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FB5D" w14:textId="0D2AE559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bookmarkStart w:id="0" w:name="_GoBack"/>
      <w:bookmarkEnd w:id="0"/>
      <w:r w:rsidRPr="00210EB0">
        <w:rPr>
          <w:i/>
        </w:rPr>
        <w:t>]</w:t>
      </w:r>
      <w:r>
        <w:t xml:space="preserve"> Fuel Cost Policy</w:t>
      </w:r>
      <w:r w:rsidR="00CE0442">
        <w:t>: Wind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790B41B9" w14:textId="1B3854B9" w:rsidR="00604503" w:rsidRDefault="00604503" w:rsidP="002545FE">
      <w:pPr>
        <w:rPr>
          <w:i/>
        </w:rPr>
      </w:pPr>
      <w:r>
        <w:rPr>
          <w:i/>
        </w:rPr>
        <w:t>This template was developed by Monitoring Analytics to aid Market Sellers in the development of fuel cost policies that meet the IMM’s standards.</w:t>
      </w:r>
    </w:p>
    <w:p w14:paraId="3E4F75CD" w14:textId="2DC68680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DF646B">
        <w:rPr>
          <w:i/>
        </w:rPr>
        <w:t>energy</w:t>
      </w:r>
      <w:r w:rsidR="00A35751">
        <w:rPr>
          <w:i/>
        </w:rPr>
        <w:t xml:space="preserve"> cost calculation </w:t>
      </w:r>
      <w:r w:rsidRPr="002545FE">
        <w:rPr>
          <w:i/>
        </w:rPr>
        <w:t xml:space="preserve">methods for </w:t>
      </w:r>
      <w:r w:rsidR="00D77C08">
        <w:rPr>
          <w:i/>
        </w:rPr>
        <w:t>wind</w:t>
      </w:r>
      <w:r w:rsidRPr="002545FE">
        <w:rPr>
          <w:i/>
        </w:rPr>
        <w:t xml:space="preserve"> resources. Modifications to this template</w:t>
      </w:r>
      <w:r w:rsidR="005C019A">
        <w:rPr>
          <w:i/>
        </w:rPr>
        <w:t>, including removal of provisions that do not apply,</w:t>
      </w:r>
      <w:r w:rsidRPr="002545FE">
        <w:rPr>
          <w:i/>
        </w:rPr>
        <w:t xml:space="preserve"> can be made in order to meet specific needs.</w:t>
      </w:r>
      <w:r w:rsidR="00604503">
        <w:rPr>
          <w:i/>
        </w:rPr>
        <w:t xml:space="preserve"> Modifications will be evaluated by the IMM</w:t>
      </w:r>
      <w:r w:rsidR="006E676C" w:rsidRPr="006E676C">
        <w:rPr>
          <w:i/>
        </w:rPr>
        <w:t xml:space="preserve"> </w:t>
      </w:r>
      <w:r w:rsidR="006E676C">
        <w:rPr>
          <w:i/>
        </w:rPr>
        <w:t>for consistency with the IMM’s standards</w:t>
      </w:r>
      <w:r w:rsidR="00604503">
        <w:rPr>
          <w:i/>
        </w:rPr>
        <w:t>.</w:t>
      </w:r>
    </w:p>
    <w:p w14:paraId="51D2BBF1" w14:textId="53C82C48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</w:p>
    <w:p w14:paraId="549BB7CF" w14:textId="3B05985D" w:rsidR="002545FE" w:rsidRDefault="004B6E4E" w:rsidP="002545FE">
      <w:pPr>
        <w:rPr>
          <w:i/>
        </w:rPr>
      </w:pPr>
      <w:r>
        <w:rPr>
          <w:i/>
        </w:rPr>
        <w:t xml:space="preserve">All costs included in this template </w:t>
      </w:r>
      <w:r w:rsidR="00B942AE">
        <w:rPr>
          <w:i/>
        </w:rPr>
        <w:t>must</w:t>
      </w:r>
      <w:r>
        <w:rPr>
          <w:i/>
        </w:rPr>
        <w:t xml:space="preserve"> be short run marginal costs. </w:t>
      </w:r>
      <w:r w:rsidRPr="004B6E4E">
        <w:rPr>
          <w:i/>
        </w:rPr>
        <w:t>The short run marginal cost of energy is the incremental cost of producing one more MWh of energy.</w:t>
      </w:r>
      <w:r w:rsidR="00D77C08">
        <w:rPr>
          <w:i/>
        </w:rPr>
        <w:t xml:space="preserve"> </w:t>
      </w:r>
    </w:p>
    <w:p w14:paraId="34AD6C1E" w14:textId="0D4E01DC" w:rsidR="00604503" w:rsidRPr="002545FE" w:rsidRDefault="00604503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1DF8BEA6" w:rsidR="00550E9E" w:rsidRDefault="00D77C08" w:rsidP="004473A2">
      <w:pPr>
        <w:pStyle w:val="Heading1"/>
      </w:pPr>
      <w:r>
        <w:t>Fuel</w:t>
      </w:r>
      <w:r w:rsidR="00523443" w:rsidRPr="003E0DBB">
        <w:t xml:space="preserve"> Cost</w:t>
      </w:r>
      <w:r w:rsidR="004B20EE" w:rsidRPr="003E0DBB">
        <w:t xml:space="preserve"> </w:t>
      </w:r>
      <w:r w:rsidR="00B02AB0" w:rsidRPr="003E0DBB">
        <w:t>Development</w:t>
      </w:r>
    </w:p>
    <w:p w14:paraId="0E255AE4" w14:textId="75C52190" w:rsidR="00D77C08" w:rsidRDefault="00D77C08" w:rsidP="00D77C08">
      <w:r>
        <w:t>There are no fuel costs for wind turbines.</w:t>
      </w:r>
    </w:p>
    <w:p w14:paraId="1753A715" w14:textId="0EF4E57F" w:rsidR="00547CC2" w:rsidRDefault="00654158" w:rsidP="00547CC2">
      <w:pPr>
        <w:pStyle w:val="Heading1"/>
      </w:pPr>
      <w:r>
        <w:t>Emissions</w:t>
      </w:r>
    </w:p>
    <w:p w14:paraId="38343224" w14:textId="39186CB2" w:rsidR="0062466B" w:rsidRDefault="0062466B" w:rsidP="0062466B">
      <w:r>
        <w:t>There are no emissions costs for wind turbines.</w:t>
      </w:r>
    </w:p>
    <w:p w14:paraId="71D52EC7" w14:textId="77777777" w:rsidR="0062466B" w:rsidRDefault="0062466B" w:rsidP="0062466B">
      <w:pPr>
        <w:pStyle w:val="Heading1"/>
      </w:pPr>
      <w:r>
        <w:t>Opportunity Costs for Renewable Energy Subsidies</w:t>
      </w:r>
    </w:p>
    <w:p w14:paraId="7E76E3FB" w14:textId="6A854333" w:rsidR="0062466B" w:rsidRPr="0062466B" w:rsidRDefault="0062466B" w:rsidP="0062466B">
      <w:r>
        <w:t xml:space="preserve">The short run marginal cost for wind powered units may include the opportunity cost of </w:t>
      </w:r>
      <w:r w:rsidR="00A717FE">
        <w:t xml:space="preserve">not </w:t>
      </w:r>
      <w:r>
        <w:t xml:space="preserve">producing energy </w:t>
      </w:r>
      <w:r w:rsidR="002A5EA8">
        <w:t xml:space="preserve">and </w:t>
      </w:r>
      <w:r w:rsidR="00A717FE">
        <w:t xml:space="preserve">therefore not </w:t>
      </w:r>
      <w:r w:rsidR="002A5EA8">
        <w:t>receiving</w:t>
      </w:r>
      <w:r w:rsidR="007F48B7">
        <w:t xml:space="preserve"> </w:t>
      </w:r>
      <w:r w:rsidR="00A717FE">
        <w:t>output related tax</w:t>
      </w:r>
      <w:r w:rsidR="004745B1">
        <w:t xml:space="preserve"> credits or </w:t>
      </w:r>
      <w:r w:rsidR="00305C4A">
        <w:t>the market value of the renewable energy, the available REC price</w:t>
      </w:r>
      <w:r w:rsidR="0076677F">
        <w:t xml:space="preserve">, </w:t>
      </w:r>
      <w:r w:rsidR="001E1FD5">
        <w:t xml:space="preserve">in </w:t>
      </w:r>
      <w:r w:rsidR="00255548">
        <w:t xml:space="preserve">dollars per </w:t>
      </w:r>
      <w:r w:rsidR="0076677F">
        <w:t>MWh</w:t>
      </w:r>
      <w:r w:rsidR="002A5EA8">
        <w:t>.</w:t>
      </w:r>
      <w:r w:rsidR="00F96038" w:rsidDel="00F96038">
        <w:t xml:space="preserve"> </w:t>
      </w:r>
    </w:p>
    <w:p w14:paraId="7B337BFB" w14:textId="34AC6C29" w:rsidR="0062466B" w:rsidRDefault="0062466B" w:rsidP="0062466B">
      <w:pPr>
        <w:pStyle w:val="Heading2"/>
      </w:pPr>
      <w:r>
        <w:t>Production Tax Credit</w:t>
      </w:r>
      <w:r w:rsidR="002A5EA8">
        <w:t>s</w:t>
      </w:r>
    </w:p>
    <w:p w14:paraId="42C55B44" w14:textId="7A7FAF0F" w:rsidR="0062466B" w:rsidRDefault="0062466B" w:rsidP="0062466B">
      <w:r>
        <w:t>Year facility construction commenced:</w:t>
      </w:r>
      <w:r w:rsidR="00604503" w:rsidRPr="00604503">
        <w:rPr>
          <w:i/>
        </w:rPr>
        <w:t xml:space="preserve"> [Specify year and month]</w:t>
      </w:r>
    </w:p>
    <w:p w14:paraId="6AF5038F" w14:textId="63380C96" w:rsidR="0062466B" w:rsidRPr="0062466B" w:rsidRDefault="00DF646B" w:rsidP="0062466B">
      <w:r>
        <w:rPr>
          <w:i/>
        </w:rPr>
        <w:t>[</w:t>
      </w:r>
      <w:r w:rsidR="0062466B">
        <w:rPr>
          <w:i/>
        </w:rPr>
        <w:t xml:space="preserve">Indicate whether the facility </w:t>
      </w:r>
      <w:r w:rsidR="00601A0F">
        <w:rPr>
          <w:i/>
        </w:rPr>
        <w:t xml:space="preserve">is eligible for and </w:t>
      </w:r>
      <w:r w:rsidR="0062466B">
        <w:rPr>
          <w:i/>
        </w:rPr>
        <w:t>claims the Production Tax Credit</w:t>
      </w:r>
      <w:r w:rsidR="00601A0F">
        <w:rPr>
          <w:i/>
        </w:rPr>
        <w:t xml:space="preserve"> and provide supporting documentation</w:t>
      </w:r>
      <w:r w:rsidR="0062466B">
        <w:rPr>
          <w:i/>
        </w:rPr>
        <w:t>.</w:t>
      </w:r>
      <w:r>
        <w:rPr>
          <w:i/>
        </w:rPr>
        <w:t xml:space="preserve"> </w:t>
      </w:r>
      <w:r w:rsidR="00604503">
        <w:rPr>
          <w:i/>
        </w:rPr>
        <w:t>Include in the numerical example spreadsheet</w:t>
      </w:r>
      <w:r>
        <w:rPr>
          <w:i/>
        </w:rPr>
        <w:t xml:space="preserve"> the method for determining the Production Tax Credit in $</w:t>
      </w:r>
      <w:r w:rsidR="005A0B08">
        <w:rPr>
          <w:i/>
        </w:rPr>
        <w:t>/</w:t>
      </w:r>
      <w:r>
        <w:rPr>
          <w:i/>
        </w:rPr>
        <w:t>MWh</w:t>
      </w:r>
      <w:r w:rsidR="00601A0F">
        <w:rPr>
          <w:i/>
        </w:rPr>
        <w:t>.</w:t>
      </w:r>
      <w:r>
        <w:rPr>
          <w:i/>
        </w:rPr>
        <w:t>]</w:t>
      </w:r>
    </w:p>
    <w:p w14:paraId="6BD58DA7" w14:textId="26AF1C1F" w:rsidR="0062466B" w:rsidRDefault="002A5EA8" w:rsidP="002A5EA8">
      <w:pPr>
        <w:pStyle w:val="Heading2"/>
        <w:rPr>
          <w:i w:val="0"/>
        </w:rPr>
      </w:pPr>
      <w:r>
        <w:t>Renewable Energy Certificates</w:t>
      </w:r>
      <w:r w:rsidR="00601A0F">
        <w:t xml:space="preserve"> (RECs)</w:t>
      </w:r>
    </w:p>
    <w:p w14:paraId="2354FA16" w14:textId="0C395307" w:rsidR="002A5EA8" w:rsidRDefault="00D204C7" w:rsidP="002A5EA8">
      <w:r>
        <w:t>State in which facility is located:</w:t>
      </w:r>
      <w:r w:rsidR="00604503" w:rsidRPr="00604503">
        <w:rPr>
          <w:i/>
        </w:rPr>
        <w:t xml:space="preserve"> [</w:t>
      </w:r>
      <w:r w:rsidR="00604503">
        <w:rPr>
          <w:i/>
        </w:rPr>
        <w:t>Specify s</w:t>
      </w:r>
      <w:r w:rsidR="00604503" w:rsidRPr="00604503">
        <w:rPr>
          <w:i/>
        </w:rPr>
        <w:t>tate]</w:t>
      </w:r>
    </w:p>
    <w:p w14:paraId="31C9CA16" w14:textId="44A7DFCD" w:rsidR="00D204C7" w:rsidRDefault="00DF646B" w:rsidP="002A5EA8">
      <w:pPr>
        <w:rPr>
          <w:i/>
        </w:rPr>
      </w:pPr>
      <w:r>
        <w:rPr>
          <w:i/>
        </w:rPr>
        <w:lastRenderedPageBreak/>
        <w:t>[</w:t>
      </w:r>
      <w:r w:rsidR="00D204C7">
        <w:rPr>
          <w:i/>
        </w:rPr>
        <w:t>Describe the method for determining the market value of RECs. Include the source for</w:t>
      </w:r>
      <w:r w:rsidR="00886A67">
        <w:rPr>
          <w:i/>
        </w:rPr>
        <w:t xml:space="preserve"> relevant</w:t>
      </w:r>
      <w:r w:rsidR="00D204C7">
        <w:rPr>
          <w:i/>
        </w:rPr>
        <w:t xml:space="preserve"> market prices</w:t>
      </w:r>
      <w:r w:rsidR="00886A67">
        <w:rPr>
          <w:i/>
        </w:rPr>
        <w:t>, the MWh available to sell for RECs</w:t>
      </w:r>
      <w:r w:rsidR="00D204C7">
        <w:rPr>
          <w:i/>
        </w:rPr>
        <w:t xml:space="preserve"> and the relevant REC program(s)</w:t>
      </w:r>
      <w:r w:rsidR="00106B0B">
        <w:rPr>
          <w:i/>
        </w:rPr>
        <w:t>,</w:t>
      </w:r>
      <w:r w:rsidR="00886A67">
        <w:rPr>
          <w:i/>
        </w:rPr>
        <w:t xml:space="preserve"> and provide support for each</w:t>
      </w:r>
      <w:r w:rsidR="00D204C7">
        <w:rPr>
          <w:i/>
        </w:rPr>
        <w:t>.</w:t>
      </w:r>
      <w:r>
        <w:rPr>
          <w:i/>
        </w:rPr>
        <w:t>]</w:t>
      </w:r>
    </w:p>
    <w:p w14:paraId="3FED31BE" w14:textId="77AB7FA1" w:rsidR="00D204C7" w:rsidRDefault="00D204C7" w:rsidP="00D204C7">
      <w:pPr>
        <w:pStyle w:val="Heading1"/>
      </w:pPr>
      <w:r>
        <w:t>Start Costs</w:t>
      </w:r>
    </w:p>
    <w:p w14:paraId="099A1886" w14:textId="19C1D994" w:rsidR="00D204C7" w:rsidRDefault="00DF646B" w:rsidP="00D204C7">
      <w:pPr>
        <w:rPr>
          <w:i/>
        </w:rPr>
      </w:pPr>
      <w:r>
        <w:rPr>
          <w:i/>
        </w:rPr>
        <w:t>[</w:t>
      </w:r>
      <w:r w:rsidR="00D204C7" w:rsidRPr="00D204C7">
        <w:rPr>
          <w:i/>
        </w:rPr>
        <w:t>Describe any nonzero start costs</w:t>
      </w:r>
      <w:r w:rsidR="00D204C7">
        <w:rPr>
          <w:i/>
        </w:rPr>
        <w:t xml:space="preserve"> for the unit or indicate that start costs are zero.</w:t>
      </w:r>
      <w:r>
        <w:rPr>
          <w:i/>
        </w:rPr>
        <w:t>]</w:t>
      </w:r>
    </w:p>
    <w:p w14:paraId="518AA270" w14:textId="725649FF" w:rsidR="00D204C7" w:rsidRDefault="00D204C7" w:rsidP="00D204C7">
      <w:pPr>
        <w:pStyle w:val="Heading1"/>
      </w:pPr>
      <w:r>
        <w:t>No Load Costs</w:t>
      </w:r>
    </w:p>
    <w:p w14:paraId="4B04CF1F" w14:textId="60E35AEA" w:rsidR="00D204C7" w:rsidRDefault="00D204C7" w:rsidP="00D204C7">
      <w:r w:rsidRPr="00D204C7">
        <w:t>Wind turbines do not have no load costs.</w:t>
      </w:r>
      <w:r>
        <w:t xml:space="preserve"> The cost based no load for the unit </w:t>
      </w:r>
      <w:r w:rsidR="005840C1">
        <w:t>is</w:t>
      </w:r>
      <w:r>
        <w:t xml:space="preserve"> zero.</w:t>
      </w:r>
    </w:p>
    <w:p w14:paraId="19832A94" w14:textId="77777777" w:rsidR="00D7057C" w:rsidRDefault="00D7057C" w:rsidP="00D7057C">
      <w:pPr>
        <w:pStyle w:val="Heading1"/>
      </w:pPr>
      <w:r>
        <w:t>Intraday Offers Optionality</w:t>
      </w:r>
    </w:p>
    <w:p w14:paraId="26CD5499" w14:textId="3E1725F4" w:rsidR="00D7057C" w:rsidRPr="00D204C7" w:rsidRDefault="00D7057C" w:rsidP="00D7057C">
      <w:r w:rsidRPr="0060084C">
        <w:t>The Market Seller opts to not update offers intraday.</w:t>
      </w:r>
    </w:p>
    <w:p w14:paraId="2A3D9581" w14:textId="77777777" w:rsidR="00604503" w:rsidRDefault="00604503" w:rsidP="00604503">
      <w:pPr>
        <w:pStyle w:val="Heading1"/>
      </w:pPr>
      <w:r>
        <w:t>Documentation</w:t>
      </w:r>
    </w:p>
    <w:p w14:paraId="3F8C9FAF" w14:textId="0835A782" w:rsidR="00604503" w:rsidRDefault="00604503" w:rsidP="00604503">
      <w:r>
        <w:t xml:space="preserve">The </w:t>
      </w:r>
      <w:r w:rsidRPr="000F6426">
        <w:t xml:space="preserve">Market Seller </w:t>
      </w:r>
      <w:r w:rsidRPr="001242A6">
        <w:t xml:space="preserve">will maintain </w:t>
      </w:r>
      <w:r>
        <w:t>all documentation</w:t>
      </w:r>
      <w:r w:rsidRPr="001242A6">
        <w:t xml:space="preserve"> </w:t>
      </w:r>
      <w:r>
        <w:t>needed to</w:t>
      </w:r>
      <w:r w:rsidRPr="001242A6">
        <w:t xml:space="preserve"> </w:t>
      </w:r>
      <w:r>
        <w:t xml:space="preserve">verify </w:t>
      </w:r>
      <w:r w:rsidRPr="001242A6">
        <w:t>cost</w:t>
      </w:r>
      <w:r>
        <w:t>-based energy</w:t>
      </w:r>
      <w:r w:rsidRPr="001242A6">
        <w:t xml:space="preserve"> offer</w:t>
      </w:r>
      <w:r>
        <w:t>s. The documentation</w:t>
      </w:r>
      <w:r w:rsidRPr="001242A6">
        <w:t xml:space="preserve"> </w:t>
      </w:r>
      <w:r>
        <w:t xml:space="preserve">may </w:t>
      </w:r>
      <w:r w:rsidRPr="001242A6">
        <w:t xml:space="preserve">include </w:t>
      </w:r>
      <w:r>
        <w:t xml:space="preserve">invoices, contracts, </w:t>
      </w:r>
      <w:r w:rsidRPr="001242A6">
        <w:t>screenshots, instant messages, text messages, emails or recorded phone calls</w:t>
      </w:r>
      <w:r>
        <w:t xml:space="preserve">. This information may be requested by PJM or the IMM to </w:t>
      </w:r>
      <w:r w:rsidRPr="001242A6">
        <w:t xml:space="preserve">verify </w:t>
      </w:r>
      <w:r>
        <w:t>the development of cost-based energy offers.</w:t>
      </w:r>
    </w:p>
    <w:p w14:paraId="43B13C53" w14:textId="034D5ADC" w:rsidR="00D204C7" w:rsidRDefault="00D204C7" w:rsidP="00D204C7">
      <w:pPr>
        <w:pStyle w:val="Heading1"/>
      </w:pPr>
      <w:r>
        <w:t>Cost</w:t>
      </w:r>
      <w:r w:rsidR="007848F8">
        <w:t>-Based</w:t>
      </w:r>
      <w:r>
        <w:t xml:space="preserve"> </w:t>
      </w:r>
      <w:r w:rsidR="007848F8">
        <w:t>Offer Numerical</w:t>
      </w:r>
      <w:r>
        <w:t xml:space="preserve"> Example</w:t>
      </w:r>
    </w:p>
    <w:p w14:paraId="7449A2FD" w14:textId="686348E9" w:rsidR="00D204C7" w:rsidRPr="00293DED" w:rsidRDefault="007848F8" w:rsidP="007848F8">
      <w:pPr>
        <w:rPr>
          <w:i/>
        </w:rPr>
      </w:pPr>
      <w:r w:rsidRPr="00B46F40">
        <w:rPr>
          <w:i/>
        </w:rPr>
        <w:t xml:space="preserve">[Please provide spreadsheet with numerical example for </w:t>
      </w:r>
      <w:r w:rsidR="00182DD4">
        <w:rPr>
          <w:i/>
        </w:rPr>
        <w:t xml:space="preserve">a recently submitted </w:t>
      </w:r>
      <w:r w:rsidRPr="00B46F40">
        <w:rPr>
          <w:i/>
        </w:rPr>
        <w:t>cost-based offer</w:t>
      </w:r>
      <w:r>
        <w:rPr>
          <w:i/>
        </w:rPr>
        <w:t>. Specify date for current units.</w:t>
      </w:r>
      <w:r w:rsidRPr="00B46F40">
        <w:rPr>
          <w:i/>
        </w:rPr>
        <w:t>]</w:t>
      </w:r>
    </w:p>
    <w:sectPr w:rsidR="00D204C7" w:rsidRPr="00293DED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5DC89" w14:textId="77777777" w:rsidR="001E63B4" w:rsidRDefault="001E63B4" w:rsidP="005B59D2">
      <w:pPr>
        <w:spacing w:after="0"/>
      </w:pPr>
      <w:r>
        <w:separator/>
      </w:r>
    </w:p>
  </w:endnote>
  <w:endnote w:type="continuationSeparator" w:id="0">
    <w:p w14:paraId="7F13FDD1" w14:textId="77777777" w:rsidR="001E63B4" w:rsidRDefault="001E63B4" w:rsidP="005B59D2">
      <w:pPr>
        <w:spacing w:after="0"/>
      </w:pPr>
      <w:r>
        <w:continuationSeparator/>
      </w:r>
    </w:p>
  </w:endnote>
  <w:endnote w:type="continuationNotice" w:id="1">
    <w:p w14:paraId="5AD4E718" w14:textId="77777777" w:rsidR="001E63B4" w:rsidRDefault="001E63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BD467" w14:textId="7B0B4A71" w:rsidR="00A7606C" w:rsidRPr="00D46F0C" w:rsidRDefault="0049401C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A7606C" w:rsidRPr="00750B81">
          <w:rPr>
            <w:sz w:val="18"/>
          </w:rPr>
          <w:fldChar w:fldCharType="begin"/>
        </w:r>
        <w:r w:rsidR="00A7606C" w:rsidRPr="00750B81">
          <w:rPr>
            <w:sz w:val="18"/>
          </w:rPr>
          <w:instrText xml:space="preserve"> PAGE   \* MERGEFORMAT </w:instrText>
        </w:r>
        <w:r w:rsidR="00A7606C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A7606C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A7606C" w:rsidRPr="00D46F0C" w:rsidRDefault="00A7606C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4575F" w14:textId="77777777" w:rsidR="001E63B4" w:rsidRDefault="001E63B4" w:rsidP="005B59D2">
      <w:pPr>
        <w:spacing w:after="0"/>
      </w:pPr>
      <w:r>
        <w:separator/>
      </w:r>
    </w:p>
  </w:footnote>
  <w:footnote w:type="continuationSeparator" w:id="0">
    <w:p w14:paraId="315E54F5" w14:textId="77777777" w:rsidR="001E63B4" w:rsidRDefault="001E63B4" w:rsidP="005B59D2">
      <w:pPr>
        <w:spacing w:after="0"/>
      </w:pPr>
      <w:r>
        <w:continuationSeparator/>
      </w:r>
    </w:p>
  </w:footnote>
  <w:footnote w:type="continuationNotice" w:id="1">
    <w:p w14:paraId="6B1E0E94" w14:textId="77777777" w:rsidR="001E63B4" w:rsidRDefault="001E63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A7606C" w:rsidRPr="00095647" w:rsidRDefault="0049401C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6F1"/>
    <w:multiLevelType w:val="hybridMultilevel"/>
    <w:tmpl w:val="7BC0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55D136B"/>
    <w:multiLevelType w:val="hybridMultilevel"/>
    <w:tmpl w:val="2E5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B9F"/>
    <w:multiLevelType w:val="hybridMultilevel"/>
    <w:tmpl w:val="C690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3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57716561"/>
    <w:multiLevelType w:val="hybridMultilevel"/>
    <w:tmpl w:val="22AC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C7C36"/>
    <w:multiLevelType w:val="hybridMultilevel"/>
    <w:tmpl w:val="01DC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26"/>
  </w:num>
  <w:num w:numId="12">
    <w:abstractNumId w:val="6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0"/>
  </w:num>
  <w:num w:numId="22">
    <w:abstractNumId w:val="15"/>
  </w:num>
  <w:num w:numId="23">
    <w:abstractNumId w:val="15"/>
  </w:num>
  <w:num w:numId="24">
    <w:abstractNumId w:val="19"/>
  </w:num>
  <w:num w:numId="25">
    <w:abstractNumId w:val="24"/>
  </w:num>
  <w:num w:numId="26">
    <w:abstractNumId w:val="10"/>
  </w:num>
  <w:num w:numId="27">
    <w:abstractNumId w:val="16"/>
  </w:num>
  <w:num w:numId="28">
    <w:abstractNumId w:val="9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737F"/>
    <w:rsid w:val="00013579"/>
    <w:rsid w:val="00033A76"/>
    <w:rsid w:val="00035216"/>
    <w:rsid w:val="00035C1D"/>
    <w:rsid w:val="000408A1"/>
    <w:rsid w:val="00051C74"/>
    <w:rsid w:val="000522F0"/>
    <w:rsid w:val="00056BAB"/>
    <w:rsid w:val="00061FEF"/>
    <w:rsid w:val="00067AAC"/>
    <w:rsid w:val="00071D5D"/>
    <w:rsid w:val="00072E19"/>
    <w:rsid w:val="0007417F"/>
    <w:rsid w:val="00074CA7"/>
    <w:rsid w:val="000769D1"/>
    <w:rsid w:val="0008042B"/>
    <w:rsid w:val="0008492A"/>
    <w:rsid w:val="00084FB2"/>
    <w:rsid w:val="00085170"/>
    <w:rsid w:val="00091440"/>
    <w:rsid w:val="00093CB0"/>
    <w:rsid w:val="000941E5"/>
    <w:rsid w:val="00095647"/>
    <w:rsid w:val="000A0304"/>
    <w:rsid w:val="000A035D"/>
    <w:rsid w:val="000A36F4"/>
    <w:rsid w:val="000A709F"/>
    <w:rsid w:val="000B790F"/>
    <w:rsid w:val="000C08CB"/>
    <w:rsid w:val="000C2281"/>
    <w:rsid w:val="000C311C"/>
    <w:rsid w:val="000D18DD"/>
    <w:rsid w:val="000D244A"/>
    <w:rsid w:val="000E4CE1"/>
    <w:rsid w:val="000E513A"/>
    <w:rsid w:val="000F071E"/>
    <w:rsid w:val="000F117D"/>
    <w:rsid w:val="000F13E2"/>
    <w:rsid w:val="000F18C3"/>
    <w:rsid w:val="000F2035"/>
    <w:rsid w:val="000F42F6"/>
    <w:rsid w:val="000F5526"/>
    <w:rsid w:val="000F70CB"/>
    <w:rsid w:val="00101588"/>
    <w:rsid w:val="00102D3C"/>
    <w:rsid w:val="00103DCB"/>
    <w:rsid w:val="00106B0B"/>
    <w:rsid w:val="00107A27"/>
    <w:rsid w:val="001123D9"/>
    <w:rsid w:val="00113961"/>
    <w:rsid w:val="00113A6A"/>
    <w:rsid w:val="0011419B"/>
    <w:rsid w:val="001142ED"/>
    <w:rsid w:val="00130775"/>
    <w:rsid w:val="0014277E"/>
    <w:rsid w:val="00150FC6"/>
    <w:rsid w:val="0015107B"/>
    <w:rsid w:val="00154A72"/>
    <w:rsid w:val="00160110"/>
    <w:rsid w:val="00160777"/>
    <w:rsid w:val="0016308A"/>
    <w:rsid w:val="00176147"/>
    <w:rsid w:val="00180B86"/>
    <w:rsid w:val="00182CC3"/>
    <w:rsid w:val="00182DD4"/>
    <w:rsid w:val="001909B4"/>
    <w:rsid w:val="001909FA"/>
    <w:rsid w:val="00191A36"/>
    <w:rsid w:val="001A24A1"/>
    <w:rsid w:val="001A589E"/>
    <w:rsid w:val="001A5CDB"/>
    <w:rsid w:val="001B5CFF"/>
    <w:rsid w:val="001C3925"/>
    <w:rsid w:val="001C683C"/>
    <w:rsid w:val="001D1851"/>
    <w:rsid w:val="001D7FF6"/>
    <w:rsid w:val="001E05E5"/>
    <w:rsid w:val="001E1FD5"/>
    <w:rsid w:val="001E23A9"/>
    <w:rsid w:val="001E301A"/>
    <w:rsid w:val="001E63B4"/>
    <w:rsid w:val="001F2A53"/>
    <w:rsid w:val="0020148D"/>
    <w:rsid w:val="0020349D"/>
    <w:rsid w:val="00210EB0"/>
    <w:rsid w:val="00215F84"/>
    <w:rsid w:val="00216FF8"/>
    <w:rsid w:val="00217C11"/>
    <w:rsid w:val="002200D1"/>
    <w:rsid w:val="0022477B"/>
    <w:rsid w:val="00225264"/>
    <w:rsid w:val="0022583B"/>
    <w:rsid w:val="002263C8"/>
    <w:rsid w:val="00233605"/>
    <w:rsid w:val="00237DD7"/>
    <w:rsid w:val="00240F88"/>
    <w:rsid w:val="00242E72"/>
    <w:rsid w:val="00243043"/>
    <w:rsid w:val="00245CAB"/>
    <w:rsid w:val="00247948"/>
    <w:rsid w:val="00250695"/>
    <w:rsid w:val="002511AA"/>
    <w:rsid w:val="002545FE"/>
    <w:rsid w:val="00255548"/>
    <w:rsid w:val="00256C0A"/>
    <w:rsid w:val="00256D29"/>
    <w:rsid w:val="002573FE"/>
    <w:rsid w:val="00264466"/>
    <w:rsid w:val="00270D20"/>
    <w:rsid w:val="002731C1"/>
    <w:rsid w:val="002776F1"/>
    <w:rsid w:val="00280D8D"/>
    <w:rsid w:val="00284D3C"/>
    <w:rsid w:val="002877B3"/>
    <w:rsid w:val="00293834"/>
    <w:rsid w:val="00293950"/>
    <w:rsid w:val="00293DED"/>
    <w:rsid w:val="002A132B"/>
    <w:rsid w:val="002A19A7"/>
    <w:rsid w:val="002A4F5D"/>
    <w:rsid w:val="002A5EA8"/>
    <w:rsid w:val="002A73AE"/>
    <w:rsid w:val="002B3485"/>
    <w:rsid w:val="002C5A26"/>
    <w:rsid w:val="002C7241"/>
    <w:rsid w:val="002C7844"/>
    <w:rsid w:val="002D39D1"/>
    <w:rsid w:val="002D7781"/>
    <w:rsid w:val="002E18C0"/>
    <w:rsid w:val="002E2477"/>
    <w:rsid w:val="002E36FA"/>
    <w:rsid w:val="002E4982"/>
    <w:rsid w:val="002E6F92"/>
    <w:rsid w:val="002F0149"/>
    <w:rsid w:val="002F77D8"/>
    <w:rsid w:val="00305C4A"/>
    <w:rsid w:val="00310082"/>
    <w:rsid w:val="003162D9"/>
    <w:rsid w:val="00323C77"/>
    <w:rsid w:val="00326BD7"/>
    <w:rsid w:val="00330057"/>
    <w:rsid w:val="003318CF"/>
    <w:rsid w:val="00335639"/>
    <w:rsid w:val="00335FD7"/>
    <w:rsid w:val="003406E1"/>
    <w:rsid w:val="003409BE"/>
    <w:rsid w:val="00340C17"/>
    <w:rsid w:val="0034632E"/>
    <w:rsid w:val="00346D23"/>
    <w:rsid w:val="00356257"/>
    <w:rsid w:val="003574E6"/>
    <w:rsid w:val="0036183E"/>
    <w:rsid w:val="00371038"/>
    <w:rsid w:val="00373D06"/>
    <w:rsid w:val="003746EB"/>
    <w:rsid w:val="003778B0"/>
    <w:rsid w:val="003831DB"/>
    <w:rsid w:val="003834D1"/>
    <w:rsid w:val="00391348"/>
    <w:rsid w:val="00391A17"/>
    <w:rsid w:val="003954B3"/>
    <w:rsid w:val="003A13AF"/>
    <w:rsid w:val="003A3E40"/>
    <w:rsid w:val="003A5814"/>
    <w:rsid w:val="003A6934"/>
    <w:rsid w:val="003A7242"/>
    <w:rsid w:val="003A79DE"/>
    <w:rsid w:val="003B4161"/>
    <w:rsid w:val="003B470F"/>
    <w:rsid w:val="003C0C2F"/>
    <w:rsid w:val="003C1C9F"/>
    <w:rsid w:val="003D010A"/>
    <w:rsid w:val="003D1D90"/>
    <w:rsid w:val="003D35E4"/>
    <w:rsid w:val="003D4895"/>
    <w:rsid w:val="003E0BA6"/>
    <w:rsid w:val="003E0DBB"/>
    <w:rsid w:val="003E4BB8"/>
    <w:rsid w:val="003F0290"/>
    <w:rsid w:val="003F0355"/>
    <w:rsid w:val="003F0FF9"/>
    <w:rsid w:val="003F2E46"/>
    <w:rsid w:val="0040169F"/>
    <w:rsid w:val="00403359"/>
    <w:rsid w:val="00404114"/>
    <w:rsid w:val="00404532"/>
    <w:rsid w:val="00406140"/>
    <w:rsid w:val="00411CCB"/>
    <w:rsid w:val="00417909"/>
    <w:rsid w:val="004204E4"/>
    <w:rsid w:val="00420D01"/>
    <w:rsid w:val="00422927"/>
    <w:rsid w:val="004250BF"/>
    <w:rsid w:val="004260AA"/>
    <w:rsid w:val="00432910"/>
    <w:rsid w:val="00433187"/>
    <w:rsid w:val="0043348D"/>
    <w:rsid w:val="004431BE"/>
    <w:rsid w:val="004473A2"/>
    <w:rsid w:val="004475BD"/>
    <w:rsid w:val="0045325C"/>
    <w:rsid w:val="00453B74"/>
    <w:rsid w:val="00454DC2"/>
    <w:rsid w:val="00457088"/>
    <w:rsid w:val="004571BA"/>
    <w:rsid w:val="004579DC"/>
    <w:rsid w:val="00457FD6"/>
    <w:rsid w:val="00462E14"/>
    <w:rsid w:val="0046479A"/>
    <w:rsid w:val="00465E01"/>
    <w:rsid w:val="00465F07"/>
    <w:rsid w:val="004677B5"/>
    <w:rsid w:val="0047032E"/>
    <w:rsid w:val="00472967"/>
    <w:rsid w:val="004745B1"/>
    <w:rsid w:val="00484010"/>
    <w:rsid w:val="004841B6"/>
    <w:rsid w:val="004857C3"/>
    <w:rsid w:val="00487B8C"/>
    <w:rsid w:val="0049401C"/>
    <w:rsid w:val="004954E8"/>
    <w:rsid w:val="004A0153"/>
    <w:rsid w:val="004A02A7"/>
    <w:rsid w:val="004A3BAC"/>
    <w:rsid w:val="004A41D0"/>
    <w:rsid w:val="004A429D"/>
    <w:rsid w:val="004A4E65"/>
    <w:rsid w:val="004A74C7"/>
    <w:rsid w:val="004B20EE"/>
    <w:rsid w:val="004B6ACF"/>
    <w:rsid w:val="004B6E4E"/>
    <w:rsid w:val="004B73A3"/>
    <w:rsid w:val="004C5E57"/>
    <w:rsid w:val="004C6942"/>
    <w:rsid w:val="004D1D7C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51016C"/>
    <w:rsid w:val="0052096B"/>
    <w:rsid w:val="00523443"/>
    <w:rsid w:val="00525CA1"/>
    <w:rsid w:val="00527188"/>
    <w:rsid w:val="00527D41"/>
    <w:rsid w:val="00532167"/>
    <w:rsid w:val="0053724B"/>
    <w:rsid w:val="005442AF"/>
    <w:rsid w:val="00547CC2"/>
    <w:rsid w:val="00550E9E"/>
    <w:rsid w:val="00560E68"/>
    <w:rsid w:val="00562628"/>
    <w:rsid w:val="005732AD"/>
    <w:rsid w:val="0058211E"/>
    <w:rsid w:val="00582345"/>
    <w:rsid w:val="005840C1"/>
    <w:rsid w:val="00586A84"/>
    <w:rsid w:val="00590905"/>
    <w:rsid w:val="00594EF9"/>
    <w:rsid w:val="005A0B08"/>
    <w:rsid w:val="005A35D5"/>
    <w:rsid w:val="005A6A2D"/>
    <w:rsid w:val="005A752B"/>
    <w:rsid w:val="005B5462"/>
    <w:rsid w:val="005B59D2"/>
    <w:rsid w:val="005B60BF"/>
    <w:rsid w:val="005C019A"/>
    <w:rsid w:val="005C14B1"/>
    <w:rsid w:val="005C519C"/>
    <w:rsid w:val="005D5141"/>
    <w:rsid w:val="005D6AF8"/>
    <w:rsid w:val="005D7507"/>
    <w:rsid w:val="005E0BBF"/>
    <w:rsid w:val="005E402B"/>
    <w:rsid w:val="005E6EE5"/>
    <w:rsid w:val="005E6EFC"/>
    <w:rsid w:val="005F1CCC"/>
    <w:rsid w:val="006004A8"/>
    <w:rsid w:val="00600E3E"/>
    <w:rsid w:val="00601A0F"/>
    <w:rsid w:val="00604503"/>
    <w:rsid w:val="00614AF3"/>
    <w:rsid w:val="0061555C"/>
    <w:rsid w:val="00615B5A"/>
    <w:rsid w:val="00617226"/>
    <w:rsid w:val="006234E4"/>
    <w:rsid w:val="0062466B"/>
    <w:rsid w:val="006247D2"/>
    <w:rsid w:val="00624AF4"/>
    <w:rsid w:val="00624D0F"/>
    <w:rsid w:val="0063109C"/>
    <w:rsid w:val="006324DC"/>
    <w:rsid w:val="006369C8"/>
    <w:rsid w:val="006377CB"/>
    <w:rsid w:val="00640383"/>
    <w:rsid w:val="00651370"/>
    <w:rsid w:val="00654158"/>
    <w:rsid w:val="0065424F"/>
    <w:rsid w:val="00655E13"/>
    <w:rsid w:val="00665D16"/>
    <w:rsid w:val="00671B76"/>
    <w:rsid w:val="0067383C"/>
    <w:rsid w:val="006804A4"/>
    <w:rsid w:val="00680562"/>
    <w:rsid w:val="00686C6B"/>
    <w:rsid w:val="0068794C"/>
    <w:rsid w:val="00695B5E"/>
    <w:rsid w:val="0069687C"/>
    <w:rsid w:val="006A40D1"/>
    <w:rsid w:val="006A55CF"/>
    <w:rsid w:val="006A64D9"/>
    <w:rsid w:val="006A731E"/>
    <w:rsid w:val="006B1852"/>
    <w:rsid w:val="006B1AE9"/>
    <w:rsid w:val="006B1C10"/>
    <w:rsid w:val="006B2EB2"/>
    <w:rsid w:val="006C4978"/>
    <w:rsid w:val="006C5168"/>
    <w:rsid w:val="006D7A2B"/>
    <w:rsid w:val="006D7AA4"/>
    <w:rsid w:val="006E2184"/>
    <w:rsid w:val="006E36FE"/>
    <w:rsid w:val="006E676C"/>
    <w:rsid w:val="006E6D64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525A"/>
    <w:rsid w:val="00733862"/>
    <w:rsid w:val="007341CE"/>
    <w:rsid w:val="007347F2"/>
    <w:rsid w:val="00734F0C"/>
    <w:rsid w:val="00735D71"/>
    <w:rsid w:val="00747209"/>
    <w:rsid w:val="007509C8"/>
    <w:rsid w:val="00750CEE"/>
    <w:rsid w:val="007515F6"/>
    <w:rsid w:val="00756DD4"/>
    <w:rsid w:val="00760142"/>
    <w:rsid w:val="0076504C"/>
    <w:rsid w:val="00765063"/>
    <w:rsid w:val="0076517A"/>
    <w:rsid w:val="007665E5"/>
    <w:rsid w:val="0076677F"/>
    <w:rsid w:val="0077172A"/>
    <w:rsid w:val="0077197B"/>
    <w:rsid w:val="00771E8A"/>
    <w:rsid w:val="00776FDC"/>
    <w:rsid w:val="007774F8"/>
    <w:rsid w:val="0078035B"/>
    <w:rsid w:val="007848F8"/>
    <w:rsid w:val="00790AAD"/>
    <w:rsid w:val="00790BEF"/>
    <w:rsid w:val="00790FE3"/>
    <w:rsid w:val="007915D0"/>
    <w:rsid w:val="00795210"/>
    <w:rsid w:val="007A0FD4"/>
    <w:rsid w:val="007A18DC"/>
    <w:rsid w:val="007A5142"/>
    <w:rsid w:val="007A5552"/>
    <w:rsid w:val="007B3C63"/>
    <w:rsid w:val="007B3DF6"/>
    <w:rsid w:val="007B6DFC"/>
    <w:rsid w:val="007C65ED"/>
    <w:rsid w:val="007E1ADE"/>
    <w:rsid w:val="007E74AB"/>
    <w:rsid w:val="007E7F38"/>
    <w:rsid w:val="007F48B7"/>
    <w:rsid w:val="00803EE3"/>
    <w:rsid w:val="0080785E"/>
    <w:rsid w:val="0081022C"/>
    <w:rsid w:val="008116E4"/>
    <w:rsid w:val="00812AFB"/>
    <w:rsid w:val="0081497E"/>
    <w:rsid w:val="008214CC"/>
    <w:rsid w:val="0082266C"/>
    <w:rsid w:val="00822E37"/>
    <w:rsid w:val="00830B74"/>
    <w:rsid w:val="00830E6C"/>
    <w:rsid w:val="00836DBC"/>
    <w:rsid w:val="00837AEB"/>
    <w:rsid w:val="00841A61"/>
    <w:rsid w:val="0084608D"/>
    <w:rsid w:val="00852ED4"/>
    <w:rsid w:val="008552CF"/>
    <w:rsid w:val="00856003"/>
    <w:rsid w:val="0085663C"/>
    <w:rsid w:val="00861260"/>
    <w:rsid w:val="00862016"/>
    <w:rsid w:val="00864338"/>
    <w:rsid w:val="00876278"/>
    <w:rsid w:val="008765D2"/>
    <w:rsid w:val="0088117F"/>
    <w:rsid w:val="00882D00"/>
    <w:rsid w:val="00885E6C"/>
    <w:rsid w:val="00886A67"/>
    <w:rsid w:val="0089415E"/>
    <w:rsid w:val="00894494"/>
    <w:rsid w:val="00897614"/>
    <w:rsid w:val="008A1579"/>
    <w:rsid w:val="008A1742"/>
    <w:rsid w:val="008B2597"/>
    <w:rsid w:val="008B72F3"/>
    <w:rsid w:val="008C1BF6"/>
    <w:rsid w:val="008C3F02"/>
    <w:rsid w:val="008C780C"/>
    <w:rsid w:val="008D00C7"/>
    <w:rsid w:val="008D26FB"/>
    <w:rsid w:val="008D4A26"/>
    <w:rsid w:val="008D5C6E"/>
    <w:rsid w:val="008D7A30"/>
    <w:rsid w:val="008E20EE"/>
    <w:rsid w:val="008F1E7F"/>
    <w:rsid w:val="00904170"/>
    <w:rsid w:val="0090770A"/>
    <w:rsid w:val="00910A05"/>
    <w:rsid w:val="0091417F"/>
    <w:rsid w:val="00916010"/>
    <w:rsid w:val="00916C1E"/>
    <w:rsid w:val="00916FAE"/>
    <w:rsid w:val="00917434"/>
    <w:rsid w:val="0092620D"/>
    <w:rsid w:val="00930527"/>
    <w:rsid w:val="00934C9D"/>
    <w:rsid w:val="00936EEB"/>
    <w:rsid w:val="00940718"/>
    <w:rsid w:val="00942338"/>
    <w:rsid w:val="009463F8"/>
    <w:rsid w:val="00947EF8"/>
    <w:rsid w:val="00950BE3"/>
    <w:rsid w:val="00956049"/>
    <w:rsid w:val="009570B6"/>
    <w:rsid w:val="0096160B"/>
    <w:rsid w:val="00971461"/>
    <w:rsid w:val="009714DC"/>
    <w:rsid w:val="00973402"/>
    <w:rsid w:val="00977C0D"/>
    <w:rsid w:val="00983A4E"/>
    <w:rsid w:val="00990E96"/>
    <w:rsid w:val="00996602"/>
    <w:rsid w:val="009A15D0"/>
    <w:rsid w:val="009A2A27"/>
    <w:rsid w:val="009A5CC4"/>
    <w:rsid w:val="009B182E"/>
    <w:rsid w:val="009B6AD3"/>
    <w:rsid w:val="009B7DF5"/>
    <w:rsid w:val="009C079E"/>
    <w:rsid w:val="009C2ED1"/>
    <w:rsid w:val="009D0CB9"/>
    <w:rsid w:val="009D43F8"/>
    <w:rsid w:val="009D6D46"/>
    <w:rsid w:val="009E0B4D"/>
    <w:rsid w:val="009E34EC"/>
    <w:rsid w:val="009F338F"/>
    <w:rsid w:val="009F6F73"/>
    <w:rsid w:val="00A03A5B"/>
    <w:rsid w:val="00A15099"/>
    <w:rsid w:val="00A15EF8"/>
    <w:rsid w:val="00A23157"/>
    <w:rsid w:val="00A23607"/>
    <w:rsid w:val="00A239C5"/>
    <w:rsid w:val="00A25C88"/>
    <w:rsid w:val="00A31CF0"/>
    <w:rsid w:val="00A334EE"/>
    <w:rsid w:val="00A35751"/>
    <w:rsid w:val="00A4043B"/>
    <w:rsid w:val="00A40C73"/>
    <w:rsid w:val="00A41B3E"/>
    <w:rsid w:val="00A42795"/>
    <w:rsid w:val="00A43030"/>
    <w:rsid w:val="00A44923"/>
    <w:rsid w:val="00A449F2"/>
    <w:rsid w:val="00A44EBF"/>
    <w:rsid w:val="00A52B06"/>
    <w:rsid w:val="00A54468"/>
    <w:rsid w:val="00A57F06"/>
    <w:rsid w:val="00A61242"/>
    <w:rsid w:val="00A67A40"/>
    <w:rsid w:val="00A71337"/>
    <w:rsid w:val="00A717FE"/>
    <w:rsid w:val="00A7606C"/>
    <w:rsid w:val="00A77654"/>
    <w:rsid w:val="00A82352"/>
    <w:rsid w:val="00A87AFE"/>
    <w:rsid w:val="00AA19B7"/>
    <w:rsid w:val="00AB7345"/>
    <w:rsid w:val="00AB7A4B"/>
    <w:rsid w:val="00AC0358"/>
    <w:rsid w:val="00AC27CE"/>
    <w:rsid w:val="00AC37F1"/>
    <w:rsid w:val="00AC574C"/>
    <w:rsid w:val="00AC6353"/>
    <w:rsid w:val="00AC738F"/>
    <w:rsid w:val="00AD15D7"/>
    <w:rsid w:val="00AD1639"/>
    <w:rsid w:val="00AD16C8"/>
    <w:rsid w:val="00AD1A92"/>
    <w:rsid w:val="00AD7F6A"/>
    <w:rsid w:val="00AE16EF"/>
    <w:rsid w:val="00AE406A"/>
    <w:rsid w:val="00AE6819"/>
    <w:rsid w:val="00AF69F9"/>
    <w:rsid w:val="00AF72B7"/>
    <w:rsid w:val="00B0230D"/>
    <w:rsid w:val="00B02AB0"/>
    <w:rsid w:val="00B10030"/>
    <w:rsid w:val="00B13CD2"/>
    <w:rsid w:val="00B16280"/>
    <w:rsid w:val="00B17ACD"/>
    <w:rsid w:val="00B21765"/>
    <w:rsid w:val="00B24D05"/>
    <w:rsid w:val="00B25AC4"/>
    <w:rsid w:val="00B2690A"/>
    <w:rsid w:val="00B26ECA"/>
    <w:rsid w:val="00B3323D"/>
    <w:rsid w:val="00B347A5"/>
    <w:rsid w:val="00B34B2B"/>
    <w:rsid w:val="00B3668C"/>
    <w:rsid w:val="00B37A3A"/>
    <w:rsid w:val="00B43BF3"/>
    <w:rsid w:val="00B450C6"/>
    <w:rsid w:val="00B53EBE"/>
    <w:rsid w:val="00B603E9"/>
    <w:rsid w:val="00B61F87"/>
    <w:rsid w:val="00B6239B"/>
    <w:rsid w:val="00B62B58"/>
    <w:rsid w:val="00B63361"/>
    <w:rsid w:val="00B63A28"/>
    <w:rsid w:val="00B71C66"/>
    <w:rsid w:val="00B754D6"/>
    <w:rsid w:val="00B855A0"/>
    <w:rsid w:val="00B85C74"/>
    <w:rsid w:val="00B931A7"/>
    <w:rsid w:val="00B942AE"/>
    <w:rsid w:val="00B97603"/>
    <w:rsid w:val="00BA55BE"/>
    <w:rsid w:val="00BA6B48"/>
    <w:rsid w:val="00BA7411"/>
    <w:rsid w:val="00BB0246"/>
    <w:rsid w:val="00BB1627"/>
    <w:rsid w:val="00BB50F6"/>
    <w:rsid w:val="00BC242A"/>
    <w:rsid w:val="00BC385B"/>
    <w:rsid w:val="00BD5C63"/>
    <w:rsid w:val="00BD736D"/>
    <w:rsid w:val="00BD73B6"/>
    <w:rsid w:val="00BD7E58"/>
    <w:rsid w:val="00BE1A4E"/>
    <w:rsid w:val="00BE46E9"/>
    <w:rsid w:val="00C011CD"/>
    <w:rsid w:val="00C04773"/>
    <w:rsid w:val="00C05792"/>
    <w:rsid w:val="00C10453"/>
    <w:rsid w:val="00C1201B"/>
    <w:rsid w:val="00C12C23"/>
    <w:rsid w:val="00C1315F"/>
    <w:rsid w:val="00C13889"/>
    <w:rsid w:val="00C14B41"/>
    <w:rsid w:val="00C1660F"/>
    <w:rsid w:val="00C272C6"/>
    <w:rsid w:val="00C32CE8"/>
    <w:rsid w:val="00C32EDC"/>
    <w:rsid w:val="00C333A6"/>
    <w:rsid w:val="00C42C4E"/>
    <w:rsid w:val="00C44D6B"/>
    <w:rsid w:val="00C468C6"/>
    <w:rsid w:val="00C57DB9"/>
    <w:rsid w:val="00C636B2"/>
    <w:rsid w:val="00C70561"/>
    <w:rsid w:val="00C73EC4"/>
    <w:rsid w:val="00C808A6"/>
    <w:rsid w:val="00C8377A"/>
    <w:rsid w:val="00C86904"/>
    <w:rsid w:val="00C9051E"/>
    <w:rsid w:val="00C90ED4"/>
    <w:rsid w:val="00C925CB"/>
    <w:rsid w:val="00C93410"/>
    <w:rsid w:val="00C935B9"/>
    <w:rsid w:val="00C9457D"/>
    <w:rsid w:val="00CA2BF6"/>
    <w:rsid w:val="00CA5972"/>
    <w:rsid w:val="00CB179E"/>
    <w:rsid w:val="00CB1F0B"/>
    <w:rsid w:val="00CB5924"/>
    <w:rsid w:val="00CC25D1"/>
    <w:rsid w:val="00CC70B0"/>
    <w:rsid w:val="00CD1F1B"/>
    <w:rsid w:val="00CD4E8D"/>
    <w:rsid w:val="00CD4EDC"/>
    <w:rsid w:val="00CD77E7"/>
    <w:rsid w:val="00CD7841"/>
    <w:rsid w:val="00CE0442"/>
    <w:rsid w:val="00CE23D6"/>
    <w:rsid w:val="00CE4F60"/>
    <w:rsid w:val="00CE6554"/>
    <w:rsid w:val="00CE6C8B"/>
    <w:rsid w:val="00CE7329"/>
    <w:rsid w:val="00CF1A6C"/>
    <w:rsid w:val="00CF1BFB"/>
    <w:rsid w:val="00D03C76"/>
    <w:rsid w:val="00D071CE"/>
    <w:rsid w:val="00D07393"/>
    <w:rsid w:val="00D14FBC"/>
    <w:rsid w:val="00D17AF2"/>
    <w:rsid w:val="00D201B0"/>
    <w:rsid w:val="00D204C7"/>
    <w:rsid w:val="00D2267E"/>
    <w:rsid w:val="00D371FC"/>
    <w:rsid w:val="00D40F0D"/>
    <w:rsid w:val="00D46F0C"/>
    <w:rsid w:val="00D5338F"/>
    <w:rsid w:val="00D56CFC"/>
    <w:rsid w:val="00D572FA"/>
    <w:rsid w:val="00D57B08"/>
    <w:rsid w:val="00D60BDE"/>
    <w:rsid w:val="00D64716"/>
    <w:rsid w:val="00D7057C"/>
    <w:rsid w:val="00D76A2C"/>
    <w:rsid w:val="00D77C08"/>
    <w:rsid w:val="00D77EE8"/>
    <w:rsid w:val="00D8055D"/>
    <w:rsid w:val="00D8508F"/>
    <w:rsid w:val="00D86343"/>
    <w:rsid w:val="00D908B8"/>
    <w:rsid w:val="00D90DF5"/>
    <w:rsid w:val="00D91556"/>
    <w:rsid w:val="00D949D8"/>
    <w:rsid w:val="00D94E00"/>
    <w:rsid w:val="00D95018"/>
    <w:rsid w:val="00D96F74"/>
    <w:rsid w:val="00DA00F5"/>
    <w:rsid w:val="00DA088B"/>
    <w:rsid w:val="00DA0F28"/>
    <w:rsid w:val="00DB0F08"/>
    <w:rsid w:val="00DB199B"/>
    <w:rsid w:val="00DC0B85"/>
    <w:rsid w:val="00DC1215"/>
    <w:rsid w:val="00DC3F25"/>
    <w:rsid w:val="00DC4462"/>
    <w:rsid w:val="00DC62E4"/>
    <w:rsid w:val="00DC75FE"/>
    <w:rsid w:val="00DD2D8D"/>
    <w:rsid w:val="00DD36E3"/>
    <w:rsid w:val="00DD52DC"/>
    <w:rsid w:val="00DE1CA5"/>
    <w:rsid w:val="00DE6010"/>
    <w:rsid w:val="00DF0B83"/>
    <w:rsid w:val="00DF187B"/>
    <w:rsid w:val="00DF6448"/>
    <w:rsid w:val="00DF646B"/>
    <w:rsid w:val="00E2132F"/>
    <w:rsid w:val="00E23F38"/>
    <w:rsid w:val="00E2483E"/>
    <w:rsid w:val="00E315CC"/>
    <w:rsid w:val="00E32487"/>
    <w:rsid w:val="00E40FF1"/>
    <w:rsid w:val="00E45C3A"/>
    <w:rsid w:val="00E47B61"/>
    <w:rsid w:val="00E50235"/>
    <w:rsid w:val="00E52B24"/>
    <w:rsid w:val="00E617AB"/>
    <w:rsid w:val="00E621F6"/>
    <w:rsid w:val="00E6393A"/>
    <w:rsid w:val="00E6497F"/>
    <w:rsid w:val="00E66CDA"/>
    <w:rsid w:val="00E740F4"/>
    <w:rsid w:val="00E74DBD"/>
    <w:rsid w:val="00E77676"/>
    <w:rsid w:val="00E8032D"/>
    <w:rsid w:val="00E90F1C"/>
    <w:rsid w:val="00EA1723"/>
    <w:rsid w:val="00EA3C30"/>
    <w:rsid w:val="00EA5D90"/>
    <w:rsid w:val="00EA6B33"/>
    <w:rsid w:val="00EB2073"/>
    <w:rsid w:val="00EB5996"/>
    <w:rsid w:val="00EC7F28"/>
    <w:rsid w:val="00ED059C"/>
    <w:rsid w:val="00ED1C64"/>
    <w:rsid w:val="00ED2212"/>
    <w:rsid w:val="00ED3A30"/>
    <w:rsid w:val="00ED4F2A"/>
    <w:rsid w:val="00EE5839"/>
    <w:rsid w:val="00EF6F25"/>
    <w:rsid w:val="00F028BF"/>
    <w:rsid w:val="00F03E31"/>
    <w:rsid w:val="00F04888"/>
    <w:rsid w:val="00F07217"/>
    <w:rsid w:val="00F10053"/>
    <w:rsid w:val="00F2516E"/>
    <w:rsid w:val="00F273D6"/>
    <w:rsid w:val="00F276B3"/>
    <w:rsid w:val="00F31585"/>
    <w:rsid w:val="00F344FC"/>
    <w:rsid w:val="00F37C0E"/>
    <w:rsid w:val="00F37F50"/>
    <w:rsid w:val="00F4318B"/>
    <w:rsid w:val="00F43494"/>
    <w:rsid w:val="00F4636E"/>
    <w:rsid w:val="00F5029B"/>
    <w:rsid w:val="00F50A2E"/>
    <w:rsid w:val="00F50E8D"/>
    <w:rsid w:val="00F511A4"/>
    <w:rsid w:val="00F55114"/>
    <w:rsid w:val="00F5592C"/>
    <w:rsid w:val="00F56F5F"/>
    <w:rsid w:val="00F604BA"/>
    <w:rsid w:val="00F616BF"/>
    <w:rsid w:val="00F61705"/>
    <w:rsid w:val="00F61DE2"/>
    <w:rsid w:val="00F62784"/>
    <w:rsid w:val="00F637FA"/>
    <w:rsid w:val="00F6550A"/>
    <w:rsid w:val="00F6646B"/>
    <w:rsid w:val="00F718F8"/>
    <w:rsid w:val="00F81863"/>
    <w:rsid w:val="00F93965"/>
    <w:rsid w:val="00F94510"/>
    <w:rsid w:val="00F95ACA"/>
    <w:rsid w:val="00F96038"/>
    <w:rsid w:val="00F97C9A"/>
    <w:rsid w:val="00FA0FA5"/>
    <w:rsid w:val="00FA3DA4"/>
    <w:rsid w:val="00FB21EB"/>
    <w:rsid w:val="00FB4D4B"/>
    <w:rsid w:val="00FB5DF6"/>
    <w:rsid w:val="00FB7138"/>
    <w:rsid w:val="00FC0782"/>
    <w:rsid w:val="00FC0948"/>
    <w:rsid w:val="00FC1C37"/>
    <w:rsid w:val="00FC221E"/>
    <w:rsid w:val="00FC2C88"/>
    <w:rsid w:val="00FD426A"/>
    <w:rsid w:val="00FE2EE6"/>
    <w:rsid w:val="00FE4D4C"/>
    <w:rsid w:val="00FE73A8"/>
    <w:rsid w:val="00FE762F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1C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9401C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9401C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9401C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9401C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401C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401C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9401C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9401C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9401C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940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401C"/>
  </w:style>
  <w:style w:type="paragraph" w:styleId="NoSpacing">
    <w:name w:val="No Spacing"/>
    <w:basedOn w:val="Normal"/>
    <w:uiPriority w:val="1"/>
    <w:qFormat/>
    <w:rsid w:val="0049401C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9401C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9401C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9401C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9401C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9401C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9401C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9401C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9401C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9401C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9401C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9401C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9401C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9401C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9401C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9401C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9401C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9401C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94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01C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9401C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01C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9401C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9401C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9401C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9401C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9401C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9401C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9401C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9401C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9401C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9401C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9401C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9401C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9401C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9401C"/>
    <w:pPr>
      <w:ind w:left="440" w:hanging="440"/>
    </w:pPr>
  </w:style>
  <w:style w:type="paragraph" w:customStyle="1" w:styleId="Footnote">
    <w:name w:val="Footnote"/>
    <w:basedOn w:val="Normal"/>
    <w:link w:val="FootnoteChar"/>
    <w:rsid w:val="0049401C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9401C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9401C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9401C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940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401C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9401C"/>
  </w:style>
  <w:style w:type="character" w:styleId="FollowedHyperlink">
    <w:name w:val="FollowedHyperlink"/>
    <w:basedOn w:val="DefaultParagraphFont"/>
    <w:rsid w:val="0049401C"/>
    <w:rPr>
      <w:color w:val="800080"/>
      <w:u w:val="single"/>
    </w:rPr>
  </w:style>
  <w:style w:type="paragraph" w:styleId="List2">
    <w:name w:val="List 2"/>
    <w:basedOn w:val="Normal"/>
    <w:rsid w:val="0049401C"/>
    <w:pPr>
      <w:ind w:left="720" w:hanging="360"/>
    </w:pPr>
  </w:style>
  <w:style w:type="paragraph" w:styleId="ListBullet5">
    <w:name w:val="List Bullet 5"/>
    <w:basedOn w:val="Normal"/>
    <w:autoRedefine/>
    <w:rsid w:val="0049401C"/>
    <w:pPr>
      <w:numPr>
        <w:numId w:val="2"/>
      </w:numPr>
    </w:pPr>
  </w:style>
  <w:style w:type="paragraph" w:styleId="List5">
    <w:name w:val="List 5"/>
    <w:basedOn w:val="Normal"/>
    <w:rsid w:val="0049401C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9401C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9401C"/>
    <w:pPr>
      <w:ind w:left="1152"/>
    </w:pPr>
  </w:style>
  <w:style w:type="table" w:styleId="TableGrid">
    <w:name w:val="Table Grid"/>
    <w:basedOn w:val="TableNormal"/>
    <w:uiPriority w:val="59"/>
    <w:rsid w:val="00494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9401C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9401C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9401C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9401C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9401C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9401C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401C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9401C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401C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9401C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9401C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9401C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9401C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9401C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9401C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9401C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9401C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qFormat="1"/>
    <w:lsdException w:name="caption" w:uiPriority="0" w:qFormat="1"/>
    <w:lsdException w:name="table of figures" w:uiPriority="0"/>
    <w:lsdException w:name="footnote reference" w:uiPriority="0"/>
    <w:lsdException w:name="List Bullet" w:uiPriority="0"/>
    <w:lsdException w:name="List Number" w:qFormat="1"/>
    <w:lsdException w:name="List 2" w:uiPriority="0"/>
    <w:lsdException w:name="List 5" w:uiPriority="0"/>
    <w:lsdException w:name="List Bullet 2" w:uiPriority="0"/>
    <w:lsdException w:name="List Bullet 4" w:uiPriority="0"/>
    <w:lsdException w:name="List Bullet 5" w:uiPriority="0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1C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9401C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49401C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9401C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9401C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401C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9401C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9401C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9401C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9401C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49401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401C"/>
  </w:style>
  <w:style w:type="paragraph" w:styleId="NoSpacing">
    <w:name w:val="No Spacing"/>
    <w:basedOn w:val="Normal"/>
    <w:uiPriority w:val="1"/>
    <w:qFormat/>
    <w:rsid w:val="0049401C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49401C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49401C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49401C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9401C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9401C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9401C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9401C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9401C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9401C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49401C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49401C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49401C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49401C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49401C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9401C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49401C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9401C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494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01C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49401C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01C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49401C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49401C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49401C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49401C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49401C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49401C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49401C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49401C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49401C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49401C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49401C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49401C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49401C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49401C"/>
    <w:pPr>
      <w:ind w:left="440" w:hanging="440"/>
    </w:pPr>
  </w:style>
  <w:style w:type="paragraph" w:customStyle="1" w:styleId="Footnote">
    <w:name w:val="Footnote"/>
    <w:basedOn w:val="Normal"/>
    <w:link w:val="FootnoteChar"/>
    <w:rsid w:val="0049401C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49401C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49401C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49401C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4940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401C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49401C"/>
  </w:style>
  <w:style w:type="character" w:styleId="FollowedHyperlink">
    <w:name w:val="FollowedHyperlink"/>
    <w:basedOn w:val="DefaultParagraphFont"/>
    <w:rsid w:val="0049401C"/>
    <w:rPr>
      <w:color w:val="800080"/>
      <w:u w:val="single"/>
    </w:rPr>
  </w:style>
  <w:style w:type="paragraph" w:styleId="List2">
    <w:name w:val="List 2"/>
    <w:basedOn w:val="Normal"/>
    <w:rsid w:val="0049401C"/>
    <w:pPr>
      <w:ind w:left="720" w:hanging="360"/>
    </w:pPr>
  </w:style>
  <w:style w:type="paragraph" w:styleId="ListBullet5">
    <w:name w:val="List Bullet 5"/>
    <w:basedOn w:val="Normal"/>
    <w:autoRedefine/>
    <w:rsid w:val="0049401C"/>
    <w:pPr>
      <w:numPr>
        <w:numId w:val="2"/>
      </w:numPr>
    </w:pPr>
  </w:style>
  <w:style w:type="paragraph" w:styleId="List5">
    <w:name w:val="List 5"/>
    <w:basedOn w:val="Normal"/>
    <w:rsid w:val="0049401C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49401C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49401C"/>
    <w:pPr>
      <w:ind w:left="1152"/>
    </w:pPr>
  </w:style>
  <w:style w:type="table" w:styleId="TableGrid">
    <w:name w:val="Table Grid"/>
    <w:basedOn w:val="TableNormal"/>
    <w:uiPriority w:val="59"/>
    <w:rsid w:val="004940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49401C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49401C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49401C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49401C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49401C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9401C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9401C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9401C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401C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49401C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49401C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49401C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49401C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49401C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49401C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49401C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49401C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0284CA189E84FB6A2F07C69805CCE" ma:contentTypeVersion="0" ma:contentTypeDescription="Create a new document." ma:contentTypeScope="" ma:versionID="0b1654117426f305bea46ba183d7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31F7-C819-4144-B853-117EDAD4A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A8B3F-15FF-4F97-AFF7-7368F89BE97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4C7806-DC52-4AE0-AB80-3DF97869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134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Luna</dc:creator>
  <cp:lastModifiedBy>Joel Luna</cp:lastModifiedBy>
  <cp:revision>41</cp:revision>
  <cp:lastPrinted>2016-06-01T20:03:00Z</cp:lastPrinted>
  <dcterms:created xsi:type="dcterms:W3CDTF">2016-06-28T12:13:00Z</dcterms:created>
  <dcterms:modified xsi:type="dcterms:W3CDTF">2020-03-25T20:29:00Z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0x01010056B0284CA189E84FB6A2F07C69805CCE</vt:lpwstr>
  </property>
</Properties>
</file>