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FB5D" w14:textId="1B4F4249" w:rsidR="00654158" w:rsidRDefault="00654158" w:rsidP="00654158">
      <w:pPr>
        <w:pStyle w:val="Heading1"/>
        <w:jc w:val="center"/>
      </w:pPr>
      <w:r w:rsidRPr="00210EB0">
        <w:rPr>
          <w:i/>
        </w:rPr>
        <w:t>[Unit</w:t>
      </w:r>
      <w:r w:rsidR="00210EB0" w:rsidRPr="00210EB0">
        <w:rPr>
          <w:i/>
        </w:rPr>
        <w:t>/Company</w:t>
      </w:r>
      <w:r w:rsidRPr="00210EB0">
        <w:rPr>
          <w:i/>
        </w:rPr>
        <w:t>]</w:t>
      </w:r>
      <w:r>
        <w:t xml:space="preserve"> Fuel Cost Policy</w:t>
      </w:r>
    </w:p>
    <w:p w14:paraId="4580B470" w14:textId="22240D3B" w:rsidR="004B6E4E" w:rsidRDefault="002545FE" w:rsidP="002545FE">
      <w:pPr>
        <w:rPr>
          <w:i/>
        </w:rPr>
      </w:pPr>
      <w:r w:rsidRPr="002545FE">
        <w:rPr>
          <w:i/>
        </w:rPr>
        <w:t>General Instructions:</w:t>
      </w:r>
    </w:p>
    <w:p w14:paraId="2F4C4EC8" w14:textId="26AC9649" w:rsidR="00674B4D" w:rsidRDefault="00674B4D" w:rsidP="002545FE">
      <w:pPr>
        <w:rPr>
          <w:i/>
        </w:rPr>
      </w:pPr>
      <w:r>
        <w:rPr>
          <w:i/>
        </w:rPr>
        <w:t>This template was developed by Monitoring Analytics to</w:t>
      </w:r>
      <w:r w:rsidR="00F263EF">
        <w:rPr>
          <w:i/>
        </w:rPr>
        <w:t xml:space="preserve"> aid Market Sellers in the development of fuel cost policies that meet the IMM’s standards.</w:t>
      </w:r>
    </w:p>
    <w:p w14:paraId="3E4F75CD" w14:textId="32D53E6D" w:rsidR="004B6E4E" w:rsidRDefault="002545FE" w:rsidP="002545FE">
      <w:pPr>
        <w:rPr>
          <w:i/>
        </w:rPr>
      </w:pPr>
      <w:r w:rsidRPr="002545FE">
        <w:rPr>
          <w:i/>
        </w:rPr>
        <w:t>This template cover</w:t>
      </w:r>
      <w:r w:rsidR="00760142">
        <w:rPr>
          <w:i/>
        </w:rPr>
        <w:t>s</w:t>
      </w:r>
      <w:r w:rsidRPr="002545FE">
        <w:rPr>
          <w:i/>
        </w:rPr>
        <w:t xml:space="preserve"> a range of </w:t>
      </w:r>
      <w:r w:rsidR="00A35751">
        <w:rPr>
          <w:i/>
        </w:rPr>
        <w:t xml:space="preserve">fuel cost calculation </w:t>
      </w:r>
      <w:r w:rsidRPr="002545FE">
        <w:rPr>
          <w:i/>
        </w:rPr>
        <w:t>methods for natural gas</w:t>
      </w:r>
      <w:r w:rsidR="00F263EF">
        <w:rPr>
          <w:i/>
        </w:rPr>
        <w:t xml:space="preserve"> </w:t>
      </w:r>
      <w:r w:rsidRPr="002545FE">
        <w:rPr>
          <w:i/>
        </w:rPr>
        <w:t>fired resources. Modifications to this template can be made in order to meet specific needs.</w:t>
      </w:r>
      <w:r w:rsidR="00F263EF">
        <w:rPr>
          <w:i/>
        </w:rPr>
        <w:t xml:space="preserve"> Modifications will be evaluated by the IMM</w:t>
      </w:r>
      <w:r w:rsidR="00F933FF" w:rsidRPr="00F933FF">
        <w:rPr>
          <w:i/>
        </w:rPr>
        <w:t xml:space="preserve"> </w:t>
      </w:r>
      <w:r w:rsidR="00F933FF">
        <w:rPr>
          <w:i/>
        </w:rPr>
        <w:t>for consistency with the IMM’s standards</w:t>
      </w:r>
      <w:r w:rsidR="00F263EF">
        <w:rPr>
          <w:i/>
        </w:rPr>
        <w:t>.</w:t>
      </w:r>
    </w:p>
    <w:p w14:paraId="51D2BBF1" w14:textId="0AF172D1" w:rsidR="004B6E4E" w:rsidRDefault="002545FE" w:rsidP="002545FE">
      <w:pPr>
        <w:rPr>
          <w:i/>
        </w:rPr>
      </w:pPr>
      <w:r w:rsidRPr="002545FE">
        <w:rPr>
          <w:i/>
        </w:rPr>
        <w:t>The template contains text in italics and</w:t>
      </w:r>
      <w:r w:rsidR="00760142">
        <w:rPr>
          <w:i/>
        </w:rPr>
        <w:t>/or</w:t>
      </w:r>
      <w:r w:rsidRPr="002545FE">
        <w:rPr>
          <w:i/>
        </w:rPr>
        <w:t xml:space="preserve"> brackets that should be completed or that provide clarifying instructions</w:t>
      </w:r>
      <w:r w:rsidR="00BB0246">
        <w:rPr>
          <w:i/>
        </w:rPr>
        <w:t>.</w:t>
      </w:r>
      <w:r w:rsidR="00F66B38">
        <w:rPr>
          <w:i/>
        </w:rPr>
        <w:t xml:space="preserve"> The template contains triggers that have to be defined by the Market Seller</w:t>
      </w:r>
      <w:r w:rsidR="00F263EF">
        <w:rPr>
          <w:i/>
        </w:rPr>
        <w:t xml:space="preserve"> and evaluated by the IMM</w:t>
      </w:r>
      <w:r w:rsidR="00F66B38">
        <w:rPr>
          <w:i/>
        </w:rPr>
        <w:t>.</w:t>
      </w:r>
    </w:p>
    <w:p w14:paraId="549BB7CF" w14:textId="656B8666" w:rsidR="002545FE" w:rsidRDefault="004B6E4E" w:rsidP="002545FE">
      <w:pPr>
        <w:rPr>
          <w:i/>
        </w:rPr>
      </w:pPr>
      <w:r>
        <w:rPr>
          <w:i/>
        </w:rPr>
        <w:t xml:space="preserve">All costs included in this template shall be short run marginal costs. </w:t>
      </w:r>
      <w:r w:rsidRPr="004B6E4E">
        <w:rPr>
          <w:i/>
        </w:rPr>
        <w:t xml:space="preserve">The short run marginal cost of energy is the incremental cost of producing one more MWh of energy. It includes the cost of fuel, </w:t>
      </w:r>
      <w:r w:rsidR="001E23A9">
        <w:rPr>
          <w:i/>
        </w:rPr>
        <w:t xml:space="preserve">the cost of </w:t>
      </w:r>
      <w:r w:rsidRPr="004B6E4E">
        <w:rPr>
          <w:i/>
        </w:rPr>
        <w:t xml:space="preserve">emissions </w:t>
      </w:r>
      <w:r w:rsidR="001E23A9">
        <w:rPr>
          <w:i/>
        </w:rPr>
        <w:t>allowances</w:t>
      </w:r>
      <w:r w:rsidRPr="004B6E4E">
        <w:rPr>
          <w:i/>
        </w:rPr>
        <w:t xml:space="preserve">, </w:t>
      </w:r>
      <w:r w:rsidR="0089415E">
        <w:rPr>
          <w:i/>
        </w:rPr>
        <w:t xml:space="preserve">volumetric </w:t>
      </w:r>
      <w:r w:rsidRPr="004B6E4E">
        <w:rPr>
          <w:i/>
        </w:rPr>
        <w:t>taxes</w:t>
      </w:r>
      <w:r w:rsidR="0089415E">
        <w:rPr>
          <w:i/>
        </w:rPr>
        <w:t xml:space="preserve"> on fuel purcha</w:t>
      </w:r>
      <w:r w:rsidR="007665E5">
        <w:rPr>
          <w:i/>
        </w:rPr>
        <w:t>s</w:t>
      </w:r>
      <w:r w:rsidR="0089415E">
        <w:rPr>
          <w:i/>
        </w:rPr>
        <w:t>es</w:t>
      </w:r>
      <w:r w:rsidRPr="004B6E4E">
        <w:rPr>
          <w:i/>
        </w:rPr>
        <w:t xml:space="preserve"> or subsidies. Short run marginal costs do not include long term variable</w:t>
      </w:r>
      <w:r w:rsidR="00BB0246">
        <w:rPr>
          <w:i/>
        </w:rPr>
        <w:t>, fixed</w:t>
      </w:r>
      <w:r w:rsidRPr="004B6E4E">
        <w:rPr>
          <w:i/>
        </w:rPr>
        <w:t xml:space="preserve"> or avoidable costs incurred </w:t>
      </w:r>
      <w:r w:rsidR="00FE0038">
        <w:rPr>
          <w:i/>
        </w:rPr>
        <w:t>for</w:t>
      </w:r>
      <w:r w:rsidRPr="004B6E4E">
        <w:rPr>
          <w:i/>
        </w:rPr>
        <w:t xml:space="preserve"> fuel supply.</w:t>
      </w:r>
    </w:p>
    <w:p w14:paraId="6BCE6369" w14:textId="41AD1D27" w:rsidR="00F263EF" w:rsidRPr="002545FE" w:rsidRDefault="00F263EF" w:rsidP="002545FE">
      <w:pPr>
        <w:rPr>
          <w:i/>
        </w:rPr>
      </w:pPr>
      <w:r>
        <w:rPr>
          <w:i/>
        </w:rPr>
        <w:t>Before submitting the final version of this document, please remove any of the instructions in brackets and the “draft” watermark.</w:t>
      </w:r>
    </w:p>
    <w:p w14:paraId="77D3581B" w14:textId="0417E0B6" w:rsidR="00550E9E" w:rsidRDefault="00523443" w:rsidP="004473A2">
      <w:pPr>
        <w:pStyle w:val="Heading1"/>
      </w:pPr>
      <w:r w:rsidRPr="003E0DBB">
        <w:t>Natural Gas Cost</w:t>
      </w:r>
      <w:r w:rsidR="004B20EE" w:rsidRPr="003E0DBB">
        <w:t xml:space="preserve"> </w:t>
      </w:r>
      <w:r w:rsidR="00B02AB0" w:rsidRPr="003E0DBB">
        <w:t>Development</w:t>
      </w:r>
    </w:p>
    <w:p w14:paraId="6B94368D" w14:textId="5B71C10C" w:rsidR="00A47908" w:rsidRDefault="00A47908" w:rsidP="0043348D">
      <w:r>
        <w:t xml:space="preserve">Natural gas cost </w:t>
      </w:r>
      <w:r w:rsidR="00C705DB">
        <w:t xml:space="preserve">will </w:t>
      </w:r>
      <w:r>
        <w:t>be developed, as specified in this policy, for the two natural gas days that comprise a PJM power day.</w:t>
      </w:r>
    </w:p>
    <w:p w14:paraId="1A09ADB3" w14:textId="42934AE8" w:rsidR="00A47908" w:rsidRDefault="00A47908" w:rsidP="0043348D">
      <w:r>
        <w:t>Gas Day 1 (GD1) is defined as the hours covering the PJM power day HE1 through HE10.</w:t>
      </w:r>
    </w:p>
    <w:p w14:paraId="59F6EA86" w14:textId="7D4EF39E" w:rsidR="00F263EF" w:rsidRDefault="00A47908" w:rsidP="0043348D">
      <w:r>
        <w:t>Gas Day 2 (GD2) is defined as the hours covering the PJM power day HE11 through HE24.</w:t>
      </w:r>
    </w:p>
    <w:p w14:paraId="3B78BA24" w14:textId="6559505C" w:rsidR="005A0D7D" w:rsidRPr="005A0D7D" w:rsidRDefault="005A0D7D" w:rsidP="0043348D">
      <w:r>
        <w:t>I</w:t>
      </w:r>
      <w:r w:rsidRPr="005A0D7D">
        <w:t>ndependent third party quotes</w:t>
      </w:r>
      <w:r>
        <w:t xml:space="preserve"> are executable offers provided by companies not </w:t>
      </w:r>
      <w:r w:rsidR="00FE0038">
        <w:t xml:space="preserve">affiliated </w:t>
      </w:r>
      <w:r w:rsidR="000239F1">
        <w:t>with</w:t>
      </w:r>
      <w:r>
        <w:t xml:space="preserve"> the Market Seller or </w:t>
      </w:r>
      <w:r w:rsidR="00BD53BC">
        <w:t xml:space="preserve">with </w:t>
      </w:r>
      <w:r>
        <w:t>the Market Seller’s Energy Manager (also known as Marketer). I</w:t>
      </w:r>
      <w:r w:rsidRPr="005A0D7D">
        <w:t>ndependent third party quotes</w:t>
      </w:r>
      <w:r>
        <w:t xml:space="preserve"> require bilateral interaction between the two parties, the potential buyer (e.g. the Market Seller or the Energy Manager) and the potential seller.</w:t>
      </w:r>
      <w:r w:rsidR="00C705DB">
        <w:t xml:space="preserve"> Independent third party quotes are not offers on exchanges made available to multiple parties.</w:t>
      </w:r>
      <w:r>
        <w:t xml:space="preserve"> I</w:t>
      </w:r>
      <w:r w:rsidRPr="005A0D7D">
        <w:t>ndependent third party quotes</w:t>
      </w:r>
      <w:r>
        <w:t xml:space="preserve"> must specify the type of product (e.g. next day or same day gas).</w:t>
      </w:r>
    </w:p>
    <w:p w14:paraId="6CC0E5B8" w14:textId="6557453F" w:rsidR="0093346E" w:rsidRDefault="0093346E" w:rsidP="0093346E">
      <w:pPr>
        <w:rPr>
          <w:i/>
        </w:rPr>
      </w:pPr>
      <w:r w:rsidRPr="0093346E">
        <w:rPr>
          <w:i/>
        </w:rPr>
        <w:t xml:space="preserve">[If the natural gas cost </w:t>
      </w:r>
      <w:r w:rsidR="003E4798">
        <w:rPr>
          <w:i/>
        </w:rPr>
        <w:t xml:space="preserve">used in the cost-based offer </w:t>
      </w:r>
      <w:r w:rsidRPr="0093346E">
        <w:rPr>
          <w:i/>
        </w:rPr>
        <w:t>is provided by a third party fuel supplier under an executed agreement, include the expiration dates</w:t>
      </w:r>
      <w:r w:rsidR="00C73852">
        <w:rPr>
          <w:i/>
        </w:rPr>
        <w:t>, the</w:t>
      </w:r>
      <w:r w:rsidRPr="0093346E">
        <w:rPr>
          <w:i/>
        </w:rPr>
        <w:t xml:space="preserve"> counterparty</w:t>
      </w:r>
      <w:r w:rsidR="00C73852">
        <w:rPr>
          <w:i/>
        </w:rPr>
        <w:t xml:space="preserve"> and</w:t>
      </w:r>
      <w:r w:rsidRPr="0093346E">
        <w:rPr>
          <w:i/>
        </w:rPr>
        <w:t xml:space="preserve"> the pricing methods of the agreement </w:t>
      </w:r>
      <w:r w:rsidR="00A4709A">
        <w:rPr>
          <w:i/>
        </w:rPr>
        <w:t>in th</w:t>
      </w:r>
      <w:r w:rsidR="00C73852">
        <w:rPr>
          <w:i/>
        </w:rPr>
        <w:t>is</w:t>
      </w:r>
      <w:r w:rsidR="00A4709A">
        <w:rPr>
          <w:i/>
        </w:rPr>
        <w:t xml:space="preserve"> document</w:t>
      </w:r>
      <w:r w:rsidRPr="0093346E">
        <w:rPr>
          <w:i/>
        </w:rPr>
        <w:t>]</w:t>
      </w:r>
    </w:p>
    <w:p w14:paraId="019BE298" w14:textId="3BC89401" w:rsidR="004B20EE" w:rsidRDefault="00E23F38" w:rsidP="00C011CD">
      <w:pPr>
        <w:pStyle w:val="Heading2"/>
      </w:pPr>
      <w:r>
        <w:lastRenderedPageBreak/>
        <w:t xml:space="preserve">Applicable </w:t>
      </w:r>
      <w:r w:rsidR="002A73AE">
        <w:t>Physical</w:t>
      </w:r>
      <w:r w:rsidR="00F50E8D">
        <w:t xml:space="preserve"> </w:t>
      </w:r>
      <w:r w:rsidR="00885E6C">
        <w:t>Hub</w:t>
      </w:r>
    </w:p>
    <w:p w14:paraId="50776EBE" w14:textId="40963FF2" w:rsidR="004B20EE" w:rsidRPr="00776FDC" w:rsidRDefault="004B20EE" w:rsidP="004B20EE">
      <w:r w:rsidRPr="00F61705">
        <w:rPr>
          <w:i/>
        </w:rPr>
        <w:t>[</w:t>
      </w:r>
      <w:r w:rsidR="00830E6C">
        <w:rPr>
          <w:i/>
        </w:rPr>
        <w:t>Task: I</w:t>
      </w:r>
      <w:r w:rsidRPr="00F61705">
        <w:rPr>
          <w:i/>
        </w:rPr>
        <w:t xml:space="preserve">dentify one or several </w:t>
      </w:r>
      <w:r w:rsidR="002A73AE">
        <w:rPr>
          <w:i/>
        </w:rPr>
        <w:t>physical hubs</w:t>
      </w:r>
      <w:r w:rsidRPr="00F61705">
        <w:rPr>
          <w:i/>
        </w:rPr>
        <w:t xml:space="preserve"> that represent the relevant natural gas market </w:t>
      </w:r>
      <w:r w:rsidR="00AE406A">
        <w:rPr>
          <w:i/>
        </w:rPr>
        <w:t>from</w:t>
      </w:r>
      <w:r w:rsidR="00AE406A" w:rsidRPr="00F61705">
        <w:rPr>
          <w:i/>
        </w:rPr>
        <w:t xml:space="preserve"> </w:t>
      </w:r>
      <w:r w:rsidR="00680562" w:rsidRPr="00F61705">
        <w:rPr>
          <w:i/>
        </w:rPr>
        <w:t>which gas can be delivered</w:t>
      </w:r>
      <w:r w:rsidRPr="00F61705">
        <w:rPr>
          <w:i/>
        </w:rPr>
        <w:t xml:space="preserve"> to the plant</w:t>
      </w:r>
      <w:r w:rsidR="008D00C7">
        <w:rPr>
          <w:i/>
        </w:rPr>
        <w:t>.</w:t>
      </w:r>
      <w:r w:rsidR="00F61705" w:rsidRPr="00F61705">
        <w:rPr>
          <w:i/>
        </w:rPr>
        <w:t>]</w:t>
      </w:r>
      <w:r>
        <w:t xml:space="preserve"> </w:t>
      </w:r>
      <w:r w:rsidRPr="00776FDC">
        <w:t xml:space="preserve">The applicable </w:t>
      </w:r>
      <w:r w:rsidR="002A73AE">
        <w:t>physical</w:t>
      </w:r>
      <w:r w:rsidR="004473A2">
        <w:t xml:space="preserve"> hub</w:t>
      </w:r>
      <w:r w:rsidRPr="00776FDC">
        <w:t xml:space="preserve"> </w:t>
      </w:r>
      <w:r w:rsidR="002A19A7">
        <w:t xml:space="preserve">chosen to develop the </w:t>
      </w:r>
      <w:r w:rsidR="00F61705">
        <w:t xml:space="preserve">cost-based </w:t>
      </w:r>
      <w:r w:rsidR="002A19A7">
        <w:t xml:space="preserve">energy offer </w:t>
      </w:r>
      <w:r w:rsidRPr="00776FDC">
        <w:t>will be th</w:t>
      </w:r>
      <w:r>
        <w:t>e one</w:t>
      </w:r>
      <w:r w:rsidRPr="00776FDC">
        <w:t xml:space="preserve"> </w:t>
      </w:r>
      <w:r w:rsidR="00373D06">
        <w:t xml:space="preserve">reliably </w:t>
      </w:r>
      <w:r>
        <w:t xml:space="preserve">available </w:t>
      </w:r>
      <w:r w:rsidRPr="00776FDC">
        <w:t>with the lowest delivered gas cost</w:t>
      </w:r>
      <w:r w:rsidR="00F61705">
        <w:t xml:space="preserve"> (including</w:t>
      </w:r>
      <w:r w:rsidR="00A35751">
        <w:t xml:space="preserve"> </w:t>
      </w:r>
      <w:r w:rsidR="001E301A">
        <w:t>marginal</w:t>
      </w:r>
      <w:r w:rsidR="00F61705">
        <w:t xml:space="preserve"> transportation charges and pipeline losses)</w:t>
      </w:r>
      <w:r w:rsidRPr="00776FDC">
        <w:t>.</w:t>
      </w:r>
      <w:r w:rsidR="00956049">
        <w:rPr>
          <w:rStyle w:val="FootnoteReference"/>
        </w:rPr>
        <w:footnoteReference w:id="2"/>
      </w:r>
      <w:r w:rsidRPr="00776FDC">
        <w:t xml:space="preserve"> </w:t>
      </w:r>
      <w:r>
        <w:t xml:space="preserve">These are the possible </w:t>
      </w:r>
      <w:r w:rsidR="002A73AE">
        <w:t>physical</w:t>
      </w:r>
      <w:r w:rsidR="004473A2">
        <w:t xml:space="preserve"> hubs</w:t>
      </w:r>
      <w:r>
        <w:t xml:space="preserve"> used</w:t>
      </w:r>
      <w:r w:rsidR="003C1C9F">
        <w:t xml:space="preserve"> </w:t>
      </w:r>
      <w:r w:rsidR="003C1C9F" w:rsidRPr="003C1C9F">
        <w:rPr>
          <w:i/>
        </w:rPr>
        <w:t>[</w:t>
      </w:r>
      <w:r w:rsidR="00830E6C">
        <w:rPr>
          <w:i/>
        </w:rPr>
        <w:t>Task: T</w:t>
      </w:r>
      <w:r w:rsidR="003C1C9F" w:rsidRPr="003C1C9F">
        <w:rPr>
          <w:i/>
        </w:rPr>
        <w:t xml:space="preserve">his can be provided in a </w:t>
      </w:r>
      <w:r w:rsidR="008D7A30">
        <w:rPr>
          <w:i/>
        </w:rPr>
        <w:t>spreadsheet</w:t>
      </w:r>
      <w:r w:rsidR="00830E6C">
        <w:rPr>
          <w:i/>
        </w:rPr>
        <w:t xml:space="preserve"> for multiple units</w:t>
      </w:r>
      <w:r w:rsidR="003C1C9F" w:rsidRPr="003C1C9F">
        <w:rPr>
          <w:i/>
        </w:rPr>
        <w:t>]</w:t>
      </w:r>
      <w:r>
        <w:t>:</w:t>
      </w:r>
    </w:p>
    <w:p w14:paraId="10E055AE" w14:textId="548ADBA6" w:rsidR="004B20EE" w:rsidRDefault="004B20EE" w:rsidP="004B20EE">
      <w:r>
        <w:t xml:space="preserve">Primary: </w:t>
      </w:r>
      <w:r w:rsidR="00666FBF" w:rsidRPr="00666FBF">
        <w:rPr>
          <w:i/>
        </w:rPr>
        <w:t xml:space="preserve">[Define </w:t>
      </w:r>
      <w:r w:rsidR="00C73852">
        <w:rPr>
          <w:i/>
        </w:rPr>
        <w:t xml:space="preserve">the </w:t>
      </w:r>
      <w:r w:rsidR="00666FBF" w:rsidRPr="00666FBF">
        <w:rPr>
          <w:i/>
        </w:rPr>
        <w:t xml:space="preserve">applicable ICE hub used. </w:t>
      </w:r>
      <w:r w:rsidR="00C73852">
        <w:rPr>
          <w:i/>
        </w:rPr>
        <w:t>P</w:t>
      </w:r>
      <w:r w:rsidR="00666FBF" w:rsidRPr="00666FBF">
        <w:rPr>
          <w:i/>
        </w:rPr>
        <w:t xml:space="preserve">lease </w:t>
      </w:r>
      <w:r w:rsidR="00C73852">
        <w:rPr>
          <w:i/>
        </w:rPr>
        <w:t xml:space="preserve">also </w:t>
      </w:r>
      <w:r w:rsidR="00666FBF" w:rsidRPr="00666FBF">
        <w:rPr>
          <w:i/>
        </w:rPr>
        <w:t xml:space="preserve">indicate </w:t>
      </w:r>
      <w:r w:rsidR="00C73852">
        <w:rPr>
          <w:i/>
        </w:rPr>
        <w:t xml:space="preserve">any Platts pricing point </w:t>
      </w:r>
      <w:r w:rsidR="00B30BC8">
        <w:rPr>
          <w:i/>
        </w:rPr>
        <w:t xml:space="preserve">used </w:t>
      </w:r>
      <w:r w:rsidR="00C73852">
        <w:rPr>
          <w:i/>
        </w:rPr>
        <w:t xml:space="preserve">and </w:t>
      </w:r>
      <w:r w:rsidR="00666FBF" w:rsidRPr="00666FBF">
        <w:rPr>
          <w:i/>
        </w:rPr>
        <w:t>all the ICE hubs used to estimate the Platts pricing point.]</w:t>
      </w:r>
    </w:p>
    <w:p w14:paraId="0943A1D9" w14:textId="5C7F31F2" w:rsidR="004B20EE" w:rsidRDefault="004B20EE" w:rsidP="004B20EE">
      <w:r>
        <w:t xml:space="preserve">Secondary: </w:t>
      </w:r>
      <w:r w:rsidR="00666FBF" w:rsidRPr="00666FBF">
        <w:rPr>
          <w:i/>
        </w:rPr>
        <w:t>[Define applicable ICE hub used.]</w:t>
      </w:r>
    </w:p>
    <w:p w14:paraId="752E7F80" w14:textId="2C5D1CD4" w:rsidR="00E23F38" w:rsidRDefault="00E23F38" w:rsidP="00C011CD">
      <w:pPr>
        <w:pStyle w:val="Heading2"/>
      </w:pPr>
      <w:r>
        <w:t xml:space="preserve">Day-Ahead </w:t>
      </w:r>
    </w:p>
    <w:p w14:paraId="617BD43E" w14:textId="1A5FF09F" w:rsidR="00DB0F08" w:rsidRDefault="00062210" w:rsidP="00DB0F08">
      <w:r>
        <w:t>T</w:t>
      </w:r>
      <w:r w:rsidR="00DB0F08">
        <w:t xml:space="preserve">he </w:t>
      </w:r>
      <w:r w:rsidR="00215F84">
        <w:t>d</w:t>
      </w:r>
      <w:r w:rsidR="00DB0F08">
        <w:t>ay</w:t>
      </w:r>
      <w:r w:rsidR="003E0BA6">
        <w:t>-</w:t>
      </w:r>
      <w:r w:rsidR="00215F84">
        <w:t>a</w:t>
      </w:r>
      <w:r w:rsidR="00DB0F08">
        <w:t xml:space="preserve">head </w:t>
      </w:r>
      <w:r w:rsidR="00215F84">
        <w:t>n</w:t>
      </w:r>
      <w:r w:rsidR="00523443">
        <w:t xml:space="preserve">atural </w:t>
      </w:r>
      <w:r w:rsidR="00215F84">
        <w:t>g</w:t>
      </w:r>
      <w:r w:rsidR="00523443">
        <w:t xml:space="preserve">as </w:t>
      </w:r>
      <w:r w:rsidR="00215F84">
        <w:t>c</w:t>
      </w:r>
      <w:r w:rsidR="00523443">
        <w:t>ost</w:t>
      </w:r>
      <w:r w:rsidR="00DB0F08">
        <w:t xml:space="preserve"> will be based on </w:t>
      </w:r>
      <w:r w:rsidR="00747209">
        <w:t>n</w:t>
      </w:r>
      <w:r w:rsidR="00DB0F08">
        <w:t>ext</w:t>
      </w:r>
      <w:r w:rsidR="00747209">
        <w:t xml:space="preserve"> d</w:t>
      </w:r>
      <w:r w:rsidR="00DB0F08">
        <w:t xml:space="preserve">ay </w:t>
      </w:r>
      <w:r w:rsidR="00747209">
        <w:t>g</w:t>
      </w:r>
      <w:r w:rsidR="00DB0F08">
        <w:t xml:space="preserve">as </w:t>
      </w:r>
      <w:r>
        <w:t>or same day gas (</w:t>
      </w:r>
      <w:r w:rsidR="00DB0F08">
        <w:t xml:space="preserve">transactions or market data </w:t>
      </w:r>
      <w:r w:rsidR="00411CCB">
        <w:t xml:space="preserve">at </w:t>
      </w:r>
      <w:r w:rsidR="00DB0F08">
        <w:t xml:space="preserve">the </w:t>
      </w:r>
      <w:r w:rsidR="00C10453">
        <w:t>applicable</w:t>
      </w:r>
      <w:r w:rsidR="00DB0F08">
        <w:t xml:space="preserve"> </w:t>
      </w:r>
      <w:r w:rsidR="002A73AE">
        <w:t>physical hub</w:t>
      </w:r>
      <w:r w:rsidR="00B962DE">
        <w:t>(s))</w:t>
      </w:r>
      <w:r w:rsidR="00CA5FEF">
        <w:t xml:space="preserve"> for each applicable hour</w:t>
      </w:r>
      <w:r w:rsidR="00DB0F08">
        <w:t>.</w:t>
      </w:r>
    </w:p>
    <w:p w14:paraId="1B2F6D1B" w14:textId="4C578DDA" w:rsidR="00CA5FEF" w:rsidRDefault="00CA5FEF" w:rsidP="00B40897">
      <w:pPr>
        <w:pStyle w:val="Heading3"/>
      </w:pPr>
      <w:r>
        <w:t xml:space="preserve">Gas Day </w:t>
      </w:r>
      <w:r w:rsidR="00A47908">
        <w:t>1</w:t>
      </w:r>
    </w:p>
    <w:p w14:paraId="35B36F4C" w14:textId="77777777" w:rsidR="00A47908" w:rsidRDefault="00A47908" w:rsidP="00A47908">
      <w:r>
        <w:t>The GD1 natural gas cost will be based on the following method in sequential order if the defined conditions apply:</w:t>
      </w:r>
    </w:p>
    <w:p w14:paraId="3FC18E47" w14:textId="73575037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</w:t>
      </w:r>
      <w:r w:rsidR="00F66B38">
        <w:t xml:space="preserve">the </w:t>
      </w:r>
      <w:r>
        <w:t xml:space="preserve">Market Seller has executed same day fixed price transactions, the GD1 natural gas cost </w:t>
      </w:r>
      <w:r w:rsidR="00A84C6F">
        <w:t xml:space="preserve">cap </w:t>
      </w:r>
      <w:r>
        <w:t xml:space="preserve">will be equal to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same day </w:t>
      </w:r>
      <w:r w:rsidRPr="0059621C">
        <w:t>fixed price transactions</w:t>
      </w:r>
      <w:r w:rsidR="00F263EF" w:rsidRPr="00F263EF">
        <w:t xml:space="preserve"> </w:t>
      </w:r>
      <w:r w:rsidR="00F263EF">
        <w:t>executed by the Market Seller</w:t>
      </w:r>
      <w:r w:rsidRPr="0059621C">
        <w:t>.</w:t>
      </w:r>
    </w:p>
    <w:p w14:paraId="7F7C0132" w14:textId="28974C64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</w:t>
      </w:r>
      <w:r w:rsidR="00A84C6F">
        <w:t xml:space="preserve">there is </w:t>
      </w:r>
      <w:r>
        <w:t xml:space="preserve">same day traded volume on ICE, the GD1 natural gas cost </w:t>
      </w:r>
      <w:r w:rsidR="00A84C6F">
        <w:t xml:space="preserve">cap </w:t>
      </w:r>
      <w:r>
        <w:t>will be equal to the ICE same day WAP.</w:t>
      </w:r>
    </w:p>
    <w:p w14:paraId="74C50430" w14:textId="7832EF5C" w:rsidR="00A84C6F" w:rsidRDefault="00A47908" w:rsidP="00075B8D">
      <w:pPr>
        <w:pStyle w:val="ListParagraph"/>
        <w:numPr>
          <w:ilvl w:val="0"/>
          <w:numId w:val="26"/>
        </w:numPr>
      </w:pPr>
      <w:r>
        <w:t xml:space="preserve">If </w:t>
      </w:r>
      <w:r w:rsidR="00A84C6F">
        <w:t xml:space="preserve">there is a </w:t>
      </w:r>
      <w:r>
        <w:t>same day bid and offer</w:t>
      </w:r>
      <w:r w:rsidR="00A84C6F">
        <w:t xml:space="preserve"> on ICE</w:t>
      </w:r>
      <w:r>
        <w:t xml:space="preserve">, the GD1 natural gas </w:t>
      </w:r>
      <w:r w:rsidR="00FE4FF9">
        <w:t xml:space="preserve">cost </w:t>
      </w:r>
      <w:r w:rsidR="00A84C6F">
        <w:t xml:space="preserve">cap </w:t>
      </w:r>
      <w:r>
        <w:t>will be equal to the ICE same day midpoint of the highest bid and lowest offer.</w:t>
      </w:r>
    </w:p>
    <w:p w14:paraId="60F2CFF7" w14:textId="551593A2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</w:t>
      </w:r>
      <w:r w:rsidR="00F66B38">
        <w:t xml:space="preserve">the </w:t>
      </w:r>
      <w:r>
        <w:t>Market Seller has executed next day fixed price transactions</w:t>
      </w:r>
      <w:r w:rsidR="00B30BC8">
        <w:t xml:space="preserve"> for GD1</w:t>
      </w:r>
      <w:r>
        <w:t xml:space="preserve">, the GD1 natural gas cost </w:t>
      </w:r>
      <w:r w:rsidR="00A84C6F">
        <w:t xml:space="preserve">cap </w:t>
      </w:r>
      <w:r>
        <w:t xml:space="preserve">will be equal to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next day </w:t>
      </w:r>
      <w:r w:rsidRPr="0059621C">
        <w:t>fixed price transactions</w:t>
      </w:r>
      <w:r w:rsidR="007C2FA6">
        <w:t xml:space="preserve"> </w:t>
      </w:r>
      <w:r w:rsidR="00A84C6F">
        <w:t xml:space="preserve">for GD1 </w:t>
      </w:r>
      <w:r w:rsidR="007C2FA6">
        <w:t>executed by the Market Seller</w:t>
      </w:r>
      <w:r w:rsidRPr="0059621C">
        <w:t>.</w:t>
      </w:r>
    </w:p>
    <w:p w14:paraId="5E211BE2" w14:textId="37CD8764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next day </w:t>
      </w:r>
      <w:r w:rsidR="001F4CE9">
        <w:t xml:space="preserve">gas </w:t>
      </w:r>
      <w:r>
        <w:t xml:space="preserve">traded on ICE </w:t>
      </w:r>
      <w:r w:rsidR="001F4CE9">
        <w:t>for GD1</w:t>
      </w:r>
      <w:r>
        <w:t xml:space="preserve">, the GD1 natural gas cost </w:t>
      </w:r>
      <w:r w:rsidR="00A84C6F">
        <w:t xml:space="preserve">cap </w:t>
      </w:r>
      <w:r>
        <w:t>will be equal to the ICE next day WAP</w:t>
      </w:r>
      <w:r w:rsidRPr="0059621C">
        <w:t>.</w:t>
      </w:r>
    </w:p>
    <w:p w14:paraId="37378F2F" w14:textId="5C571C48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next day </w:t>
      </w:r>
      <w:r w:rsidR="001F4CE9">
        <w:t xml:space="preserve">gas did not </w:t>
      </w:r>
      <w:r>
        <w:t xml:space="preserve">trade on ICE </w:t>
      </w:r>
      <w:r w:rsidR="001F4CE9">
        <w:t>for GD1</w:t>
      </w:r>
      <w:r>
        <w:t xml:space="preserve">, the GD1 natural gas cost </w:t>
      </w:r>
      <w:r w:rsidR="00A84C6F">
        <w:t xml:space="preserve">cap </w:t>
      </w:r>
      <w:r>
        <w:t xml:space="preserve">will be equal to </w:t>
      </w:r>
      <w:r w:rsidR="001F4CE9">
        <w:t xml:space="preserve">natural gas cost </w:t>
      </w:r>
      <w:r w:rsidR="00A84C6F">
        <w:t xml:space="preserve">cap </w:t>
      </w:r>
      <w:r w:rsidR="001F4CE9">
        <w:t>used in the prior operating day GD2 next day gas estimate.</w:t>
      </w:r>
    </w:p>
    <w:p w14:paraId="5256FF0B" w14:textId="77777777" w:rsidR="00A47908" w:rsidRDefault="00A47908" w:rsidP="00B40897">
      <w:pPr>
        <w:pStyle w:val="Heading3"/>
      </w:pPr>
      <w:r>
        <w:t>Gas Day 2</w:t>
      </w:r>
    </w:p>
    <w:p w14:paraId="6E8317BE" w14:textId="77777777" w:rsidR="00A47908" w:rsidRDefault="00A47908" w:rsidP="00A47908">
      <w:r w:rsidRPr="00607F66">
        <w:t>The GD</w:t>
      </w:r>
      <w:r>
        <w:t>2</w:t>
      </w:r>
      <w:r w:rsidRPr="00607F66">
        <w:t xml:space="preserve"> natural gas cost will be based on the following method in sequential order if the defined conditions apply:</w:t>
      </w:r>
    </w:p>
    <w:p w14:paraId="3632D08E" w14:textId="14E4E940" w:rsidR="00A47908" w:rsidRDefault="00A47908" w:rsidP="00A47908">
      <w:pPr>
        <w:pStyle w:val="ListParagraph"/>
        <w:numPr>
          <w:ilvl w:val="0"/>
          <w:numId w:val="27"/>
        </w:numPr>
      </w:pPr>
      <w:r>
        <w:lastRenderedPageBreak/>
        <w:t xml:space="preserve">If </w:t>
      </w:r>
      <w:r w:rsidR="00F66B38">
        <w:t xml:space="preserve">the </w:t>
      </w:r>
      <w:r>
        <w:t xml:space="preserve">Market Seller has executed next day fixed price transactions, the GD2 natural gas cost </w:t>
      </w:r>
      <w:r w:rsidR="00A84C6F">
        <w:t xml:space="preserve">cap </w:t>
      </w:r>
      <w:r>
        <w:t xml:space="preserve">will be equal to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next day </w:t>
      </w:r>
      <w:r w:rsidRPr="0059621C">
        <w:t>fixed price transactions</w:t>
      </w:r>
      <w:r w:rsidR="002739FD">
        <w:t xml:space="preserve"> executed by the Market Seller</w:t>
      </w:r>
      <w:r w:rsidRPr="0059621C">
        <w:t>.</w:t>
      </w:r>
    </w:p>
    <w:p w14:paraId="5677AD14" w14:textId="3BC717EA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</w:t>
      </w:r>
      <w:r w:rsidR="00A84C6F">
        <w:t xml:space="preserve">there is </w:t>
      </w:r>
      <w:r>
        <w:t xml:space="preserve">next day traded volume on ICE, the GD2 natural gas cost </w:t>
      </w:r>
      <w:r w:rsidR="00A84C6F">
        <w:t xml:space="preserve">cap </w:t>
      </w:r>
      <w:r>
        <w:t>will be equal to the ICE next day WAP.</w:t>
      </w:r>
    </w:p>
    <w:p w14:paraId="4837BBC5" w14:textId="070E0098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</w:t>
      </w:r>
      <w:r w:rsidR="00A84C6F">
        <w:t xml:space="preserve">there is a </w:t>
      </w:r>
      <w:r>
        <w:t>next day bid and offe</w:t>
      </w:r>
      <w:r w:rsidR="00453982">
        <w:t>r</w:t>
      </w:r>
      <w:r>
        <w:t xml:space="preserve">, the GD2 natural gas </w:t>
      </w:r>
      <w:r w:rsidR="00BF603D">
        <w:t xml:space="preserve">cost </w:t>
      </w:r>
      <w:r w:rsidR="00A84C6F">
        <w:t xml:space="preserve">cap </w:t>
      </w:r>
      <w:r>
        <w:t>will be equal to the ICE next day midpoint of the highest bid / lowest offer.</w:t>
      </w:r>
    </w:p>
    <w:p w14:paraId="1D2B56CD" w14:textId="7E0092A6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</w:t>
      </w:r>
      <w:r w:rsidR="00075B8D">
        <w:t xml:space="preserve">there is no </w:t>
      </w:r>
      <w:r>
        <w:t>next day bid or offer</w:t>
      </w:r>
      <w:r w:rsidR="00075B8D">
        <w:t xml:space="preserve"> on ICE</w:t>
      </w:r>
      <w:r>
        <w:t xml:space="preserve">, </w:t>
      </w:r>
      <w:r w:rsidR="00F66B38">
        <w:t xml:space="preserve">the </w:t>
      </w:r>
      <w:r>
        <w:t>Market Seller will request at least three independent third party quotes</w:t>
      </w:r>
      <w:r w:rsidR="00E11546">
        <w:t xml:space="preserve"> for GD2 next day gas</w:t>
      </w:r>
      <w:r>
        <w:t>. The GD2 natural gas cost will be equal to or less than the average of the received quotes.</w:t>
      </w:r>
    </w:p>
    <w:p w14:paraId="22ADAEF9" w14:textId="77777777" w:rsidR="00A47908" w:rsidRDefault="00A47908" w:rsidP="00B40897">
      <w:pPr>
        <w:pStyle w:val="Heading2"/>
      </w:pPr>
      <w:r>
        <w:t>Rebid Period</w:t>
      </w:r>
    </w:p>
    <w:p w14:paraId="7C1E3848" w14:textId="5CC46CFA" w:rsidR="00A47908" w:rsidRDefault="00A47908" w:rsidP="00A47908">
      <w:r>
        <w:t>This section applies to updates to the natural gas cost used in the day-ahead offer after the Day-Ahead Energy Market results posting deadline and before the Rebid Period deadline.</w:t>
      </w:r>
    </w:p>
    <w:p w14:paraId="2E621A58" w14:textId="77777777" w:rsidR="00A47908" w:rsidRDefault="00A47908" w:rsidP="00B40897">
      <w:pPr>
        <w:pStyle w:val="Heading3"/>
      </w:pPr>
      <w:r>
        <w:t>Gas Day 1</w:t>
      </w:r>
    </w:p>
    <w:p w14:paraId="049962EF" w14:textId="3A93820F" w:rsidR="00A47908" w:rsidRDefault="00A47908" w:rsidP="00A47908">
      <w:r>
        <w:t xml:space="preserve">The GD1 natural gas cost will be updated during the rebid period if </w:t>
      </w:r>
      <w:r w:rsidR="00F66B38">
        <w:t xml:space="preserve">the </w:t>
      </w:r>
      <w:r>
        <w:t>Market Seller purchases same day gas after the day-ahead offer has been submitted</w:t>
      </w:r>
      <w:r w:rsidR="003E389C">
        <w:t>. T</w:t>
      </w:r>
      <w:r>
        <w:t xml:space="preserve">he updated natural gas cost will be equal to or less than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same day </w:t>
      </w:r>
      <w:r w:rsidRPr="0059621C">
        <w:t>fixed price transactions</w:t>
      </w:r>
      <w:r w:rsidR="00382AA5">
        <w:t xml:space="preserve"> executed by the Market Seller</w:t>
      </w:r>
      <w:r w:rsidRPr="0059621C">
        <w:t>.</w:t>
      </w:r>
    </w:p>
    <w:p w14:paraId="2772D2B4" w14:textId="49FD8C46" w:rsidR="00A47908" w:rsidRDefault="006A2410" w:rsidP="00A47908">
      <w:r>
        <w:t xml:space="preserve">If the Market Seller did not purchase same day gas after the </w:t>
      </w:r>
      <w:r w:rsidR="00F41A1D">
        <w:t>day-ahead offer has been submitted</w:t>
      </w:r>
      <w:r w:rsidR="00153C27">
        <w:t xml:space="preserve"> and the unit did not clear the Day-Ahead Energy Market for the applicable hour</w:t>
      </w:r>
      <w:r>
        <w:t>,</w:t>
      </w:r>
      <w:r w:rsidDel="006A2410">
        <w:t xml:space="preserve"> </w:t>
      </w:r>
      <w:r w:rsidR="00543E5E">
        <w:t>t</w:t>
      </w:r>
      <w:r w:rsidR="00A47908">
        <w:t xml:space="preserve">he GD1 natural gas cost will be updated in the rebid period based on the </w:t>
      </w:r>
      <w:r w:rsidR="00C53B27">
        <w:t xml:space="preserve">defined </w:t>
      </w:r>
      <w:r w:rsidR="009A2937">
        <w:t>steps</w:t>
      </w:r>
      <w:r w:rsidR="00A47908">
        <w:t>:</w:t>
      </w:r>
      <w:r w:rsidR="009A2937">
        <w:t xml:space="preserve"> (If condition 1 is met, step 1 defines the cost of gas. If condition 1 is not met, condition 2 is tested. If condition 2 is met, step 2 defines the cos</w:t>
      </w:r>
      <w:bookmarkStart w:id="0" w:name="_GoBack"/>
      <w:bookmarkEnd w:id="0"/>
      <w:r w:rsidR="009A2937">
        <w:t>t of gas. If condition 2 is not met, step 3 applies.</w:t>
      </w:r>
    </w:p>
    <w:p w14:paraId="7B0A1C2D" w14:textId="769CCC5F" w:rsidR="00A47908" w:rsidRDefault="00A47908" w:rsidP="00A47908">
      <w:pPr>
        <w:pStyle w:val="ListParagraph"/>
        <w:numPr>
          <w:ilvl w:val="0"/>
          <w:numId w:val="28"/>
        </w:numPr>
      </w:pPr>
      <w:r>
        <w:t xml:space="preserve">If same day traded on ICE, the GD1 natural gas cost </w:t>
      </w:r>
      <w:r w:rsidR="000F0BA8">
        <w:t xml:space="preserve">cap </w:t>
      </w:r>
      <w:r>
        <w:t>will be equal to the ICE same day WAP.</w:t>
      </w:r>
    </w:p>
    <w:p w14:paraId="4DE7F3EA" w14:textId="07AF2369" w:rsidR="00A47908" w:rsidRDefault="00A47908" w:rsidP="00A47908">
      <w:pPr>
        <w:pStyle w:val="ListParagraph"/>
        <w:numPr>
          <w:ilvl w:val="0"/>
          <w:numId w:val="28"/>
        </w:numPr>
      </w:pPr>
      <w:r>
        <w:t xml:space="preserve">If </w:t>
      </w:r>
      <w:r w:rsidR="000F0BA8">
        <w:t xml:space="preserve">there is a </w:t>
      </w:r>
      <w:r>
        <w:t>same day bid and offer</w:t>
      </w:r>
      <w:r w:rsidR="000F0BA8">
        <w:t xml:space="preserve"> on ICE</w:t>
      </w:r>
      <w:r>
        <w:t xml:space="preserve">, the GD1 natural gas </w:t>
      </w:r>
      <w:r w:rsidR="003A620E">
        <w:t xml:space="preserve">cost </w:t>
      </w:r>
      <w:r w:rsidR="000F0BA8">
        <w:t xml:space="preserve">cap </w:t>
      </w:r>
      <w:r>
        <w:t xml:space="preserve">will be equal to </w:t>
      </w:r>
      <w:r w:rsidR="00171801">
        <w:t xml:space="preserve">the </w:t>
      </w:r>
      <w:r>
        <w:t>ICE same day midpoint of the highest bid / lowest offer.</w:t>
      </w:r>
    </w:p>
    <w:p w14:paraId="568544BA" w14:textId="50B347B8" w:rsidR="00A47908" w:rsidRDefault="00CA66E6" w:rsidP="00A47908">
      <w:pPr>
        <w:pStyle w:val="ListParagraph"/>
        <w:numPr>
          <w:ilvl w:val="0"/>
          <w:numId w:val="28"/>
        </w:numPr>
      </w:pPr>
      <w:r>
        <w:t>T</w:t>
      </w:r>
      <w:r w:rsidR="00A47908">
        <w:t xml:space="preserve">he GD1 </w:t>
      </w:r>
      <w:r w:rsidR="003A620E">
        <w:t xml:space="preserve">natural gas </w:t>
      </w:r>
      <w:r w:rsidR="00A47908">
        <w:t xml:space="preserve">cost </w:t>
      </w:r>
      <w:r w:rsidR="000F0BA8">
        <w:t xml:space="preserve">cap </w:t>
      </w:r>
      <w:r w:rsidR="00A47908">
        <w:t>will remain unchanged.</w:t>
      </w:r>
    </w:p>
    <w:p w14:paraId="51AA82EA" w14:textId="77777777" w:rsidR="00A47908" w:rsidRDefault="00A47908" w:rsidP="00B40897">
      <w:pPr>
        <w:pStyle w:val="Heading3"/>
      </w:pPr>
      <w:r>
        <w:t>Gas Day 2</w:t>
      </w:r>
    </w:p>
    <w:p w14:paraId="156D21B4" w14:textId="010AC3A8" w:rsidR="00A47908" w:rsidRDefault="00A47908" w:rsidP="00A47908">
      <w:r>
        <w:t xml:space="preserve">The GD2 natural gas cost will be updated during the rebid period if </w:t>
      </w:r>
      <w:r w:rsidR="00F66B38">
        <w:t xml:space="preserve">the </w:t>
      </w:r>
      <w:r>
        <w:t>Market Seller purchases next day gas after the day-ahead offer has been submitted</w:t>
      </w:r>
      <w:r w:rsidR="000B4C6F">
        <w:t>. T</w:t>
      </w:r>
      <w:r>
        <w:t xml:space="preserve">he updated natural gas cost will be equal to or less than the </w:t>
      </w:r>
      <w:r w:rsidRPr="0059621C">
        <w:t xml:space="preserve">volume weighted average of the </w:t>
      </w:r>
      <w:r>
        <w:t xml:space="preserve">next day </w:t>
      </w:r>
      <w:r w:rsidRPr="0059621C">
        <w:t>fixed price transactions</w:t>
      </w:r>
      <w:r w:rsidR="00382AA5" w:rsidRPr="00382AA5">
        <w:t xml:space="preserve"> </w:t>
      </w:r>
      <w:r w:rsidR="00382AA5">
        <w:t>executed by the Market Seller</w:t>
      </w:r>
      <w:r w:rsidRPr="0059621C">
        <w:t>.</w:t>
      </w:r>
    </w:p>
    <w:p w14:paraId="1E2D73D5" w14:textId="77FFF508" w:rsidR="00A47908" w:rsidRDefault="006A2410" w:rsidP="00A47908">
      <w:r>
        <w:t>If the Market Seller did not purchase next day gas after the day-ahead offer has been submitted</w:t>
      </w:r>
      <w:r w:rsidR="00153C27">
        <w:t xml:space="preserve"> and the unit did not clear the Day-Ahead Energy Market for the applicable hour</w:t>
      </w:r>
      <w:r>
        <w:t>,</w:t>
      </w:r>
      <w:r w:rsidR="00A47908">
        <w:t xml:space="preserve"> the GD2 natural gas cost will be updated in the rebid period based on the</w:t>
      </w:r>
      <w:r w:rsidR="00F81EF4">
        <w:t xml:space="preserve"> </w:t>
      </w:r>
      <w:r w:rsidR="001C1445">
        <w:t xml:space="preserve">defined </w:t>
      </w:r>
      <w:r w:rsidR="00F81EF4">
        <w:t>steps</w:t>
      </w:r>
      <w:r w:rsidR="00A47908">
        <w:t>:</w:t>
      </w:r>
      <w:r w:rsidR="00E245F0">
        <w:t xml:space="preserve"> (If condition 1 is met, step 1 defines the cost of gas. If condition 1 is not met, step </w:t>
      </w:r>
      <w:r w:rsidR="00B36DDC">
        <w:t>2</w:t>
      </w:r>
      <w:r w:rsidR="00E245F0">
        <w:t xml:space="preserve"> applies.</w:t>
      </w:r>
    </w:p>
    <w:p w14:paraId="15F95564" w14:textId="64EE336E" w:rsidR="00A47908" w:rsidRDefault="00A47908" w:rsidP="006346B8">
      <w:pPr>
        <w:pStyle w:val="ListParagraph"/>
        <w:numPr>
          <w:ilvl w:val="0"/>
          <w:numId w:val="30"/>
        </w:numPr>
      </w:pPr>
      <w:r>
        <w:lastRenderedPageBreak/>
        <w:t xml:space="preserve">If next day </w:t>
      </w:r>
      <w:r w:rsidR="006346B8">
        <w:t xml:space="preserve">gas </w:t>
      </w:r>
      <w:r>
        <w:t xml:space="preserve">traded on ICE, the GD2 natural gas cost </w:t>
      </w:r>
      <w:r w:rsidR="00DF5BC4">
        <w:t xml:space="preserve">cap </w:t>
      </w:r>
      <w:r>
        <w:t>will be equal to the ICE next day WAP</w:t>
      </w:r>
      <w:r w:rsidRPr="0059621C">
        <w:t>.</w:t>
      </w:r>
    </w:p>
    <w:p w14:paraId="194D9EAB" w14:textId="5DCCCB81" w:rsidR="00A47908" w:rsidRDefault="009B5B27" w:rsidP="00A47908">
      <w:pPr>
        <w:pStyle w:val="ListParagraph"/>
        <w:numPr>
          <w:ilvl w:val="0"/>
          <w:numId w:val="30"/>
        </w:numPr>
      </w:pPr>
      <w:r>
        <w:t>T</w:t>
      </w:r>
      <w:r w:rsidR="00A47908">
        <w:t xml:space="preserve">he GD2 </w:t>
      </w:r>
      <w:r w:rsidR="00DF5BC4">
        <w:t xml:space="preserve">natural gas </w:t>
      </w:r>
      <w:r w:rsidR="00A47908">
        <w:t xml:space="preserve">cost </w:t>
      </w:r>
      <w:r w:rsidR="00DF5BC4">
        <w:t xml:space="preserve">cap </w:t>
      </w:r>
      <w:r w:rsidR="00A47908">
        <w:t>will remain unchanged.</w:t>
      </w:r>
    </w:p>
    <w:p w14:paraId="51CCC895" w14:textId="1233848B" w:rsidR="00A47908" w:rsidRDefault="00F263EF" w:rsidP="00B40897">
      <w:pPr>
        <w:pStyle w:val="Heading2"/>
      </w:pPr>
      <w:r>
        <w:t>Intraday</w:t>
      </w:r>
      <w:r w:rsidR="00A47908">
        <w:t xml:space="preserve"> Updates</w:t>
      </w:r>
    </w:p>
    <w:p w14:paraId="3837DA64" w14:textId="3026A73B" w:rsidR="00A47908" w:rsidRDefault="00A47908" w:rsidP="00A47908">
      <w:r>
        <w:t xml:space="preserve">This section applies to updates to the natural gas cost </w:t>
      </w:r>
      <w:r w:rsidR="007F3D5D">
        <w:t>after the</w:t>
      </w:r>
      <w:r>
        <w:t xml:space="preserve"> rebid </w:t>
      </w:r>
      <w:r w:rsidR="007F3D5D">
        <w:t>period</w:t>
      </w:r>
      <w:r w:rsidR="000B4C6F">
        <w:t xml:space="preserve"> based on the Intraday Offers Optionality conditions</w:t>
      </w:r>
      <w:r w:rsidR="007A4910">
        <w:t>.</w:t>
      </w:r>
      <w:r w:rsidR="005C0718">
        <w:t xml:space="preserve"> </w:t>
      </w:r>
      <w:r w:rsidR="007A4910">
        <w:t xml:space="preserve">This section does not apply </w:t>
      </w:r>
      <w:r w:rsidR="006B049D">
        <w:t>if</w:t>
      </w:r>
      <w:r w:rsidR="00DA4F92">
        <w:t xml:space="preserve"> the</w:t>
      </w:r>
      <w:r w:rsidR="005C0718">
        <w:t xml:space="preserve"> </w:t>
      </w:r>
      <w:r w:rsidR="005C0718" w:rsidRPr="00DA4F92">
        <w:t>Market Seller</w:t>
      </w:r>
      <w:r w:rsidR="005C0718">
        <w:t xml:space="preserve"> has opt</w:t>
      </w:r>
      <w:r w:rsidR="00D41F79">
        <w:t>ed</w:t>
      </w:r>
      <w:r w:rsidR="005C0718">
        <w:t xml:space="preserve"> out of intraday offers</w:t>
      </w:r>
      <w:r>
        <w:t>.</w:t>
      </w:r>
    </w:p>
    <w:p w14:paraId="51C1F522" w14:textId="77777777" w:rsidR="00A47908" w:rsidRDefault="00A47908" w:rsidP="00B40897">
      <w:pPr>
        <w:pStyle w:val="Heading3"/>
      </w:pPr>
      <w:r>
        <w:t>Gas Day 1</w:t>
      </w:r>
    </w:p>
    <w:p w14:paraId="13C81D52" w14:textId="2390B0C2" w:rsidR="00113B17" w:rsidRDefault="00A47908" w:rsidP="002C5D9C">
      <w:r>
        <w:t>The GD1 natural gas cost will be updated anytime the Market Seller purchases same day gas after the rebid period deadline</w:t>
      </w:r>
      <w:r w:rsidR="000B4C6F">
        <w:t>. T</w:t>
      </w:r>
      <w:r>
        <w:t xml:space="preserve">he GD1 natural gas cost will be equal to or less than the </w:t>
      </w:r>
      <w:r w:rsidRPr="0059621C">
        <w:t xml:space="preserve">volume weighted average of </w:t>
      </w:r>
      <w:r>
        <w:t xml:space="preserve">same day </w:t>
      </w:r>
      <w:r w:rsidRPr="0059621C">
        <w:t>fixed price transactions</w:t>
      </w:r>
      <w:r w:rsidR="00113B17">
        <w:t>.</w:t>
      </w:r>
    </w:p>
    <w:p w14:paraId="58AD87EE" w14:textId="0D5F8853" w:rsidR="002C5D9C" w:rsidRDefault="006A2410" w:rsidP="002C5D9C">
      <w:r>
        <w:t>If the Market Seller did not purchase same day gas after the rebid period, t</w:t>
      </w:r>
      <w:r w:rsidR="00F8572C">
        <w:t>he GD1</w:t>
      </w:r>
      <w:r w:rsidR="002C5D9C" w:rsidRPr="00423901">
        <w:t xml:space="preserve"> natural gas cost will be updated</w:t>
      </w:r>
      <w:r w:rsidR="00F8572C">
        <w:t xml:space="preserve"> </w:t>
      </w:r>
      <w:r w:rsidR="002C5D9C" w:rsidRPr="00423901">
        <w:t>based on the</w:t>
      </w:r>
      <w:r w:rsidR="00C53B27">
        <w:t xml:space="preserve"> </w:t>
      </w:r>
      <w:r w:rsidR="007D2A47">
        <w:t xml:space="preserve">defined </w:t>
      </w:r>
      <w:r w:rsidR="00C53B27">
        <w:t>steps</w:t>
      </w:r>
      <w:r w:rsidR="002C5D9C" w:rsidRPr="00423901">
        <w:t>:</w:t>
      </w:r>
      <w:r w:rsidR="009422B9">
        <w:t xml:space="preserve"> (If condition 1 is met, step 1 defines the cost of gas. If condition 1 is not met, condition 2 is tested. If condition 2 is met, step 2 defines the cost of gas. If condition 2 is not met, step 3 applies.</w:t>
      </w:r>
    </w:p>
    <w:p w14:paraId="1444A256" w14:textId="511BABAE" w:rsidR="002C5D9C" w:rsidRDefault="002C5D9C" w:rsidP="002C5D9C">
      <w:pPr>
        <w:pStyle w:val="ListParagraph"/>
        <w:numPr>
          <w:ilvl w:val="0"/>
          <w:numId w:val="31"/>
        </w:numPr>
      </w:pPr>
      <w:r>
        <w:t>If same day traded on ICE by the close of the same day trading period, the GD</w:t>
      </w:r>
      <w:r w:rsidR="00372054">
        <w:t>1</w:t>
      </w:r>
      <w:r>
        <w:t xml:space="preserve"> natural gas cost </w:t>
      </w:r>
      <w:r w:rsidR="00DF5BC4">
        <w:t xml:space="preserve">cap </w:t>
      </w:r>
      <w:r>
        <w:t>will be equal to the ICE same day WAP at the end of the same day trading period.</w:t>
      </w:r>
    </w:p>
    <w:p w14:paraId="1194810B" w14:textId="535C8D38" w:rsidR="004C001B" w:rsidRDefault="002C5D9C" w:rsidP="004C001B">
      <w:pPr>
        <w:pStyle w:val="ListParagraph"/>
        <w:numPr>
          <w:ilvl w:val="0"/>
          <w:numId w:val="31"/>
        </w:numPr>
      </w:pPr>
      <w:r>
        <w:t xml:space="preserve">If </w:t>
      </w:r>
      <w:r w:rsidR="00DF5BC4">
        <w:t xml:space="preserve">there is a </w:t>
      </w:r>
      <w:r>
        <w:t>same day bid and offer</w:t>
      </w:r>
      <w:r w:rsidR="00DF5BC4">
        <w:t xml:space="preserve"> on ICE</w:t>
      </w:r>
      <w:r>
        <w:t xml:space="preserve"> by </w:t>
      </w:r>
      <w:r w:rsidR="00DF5BC4">
        <w:t xml:space="preserve">the </w:t>
      </w:r>
      <w:r>
        <w:t>close of the same day trading period, the GD</w:t>
      </w:r>
      <w:r w:rsidR="00372054">
        <w:t>1</w:t>
      </w:r>
      <w:r>
        <w:t xml:space="preserve"> natural gas</w:t>
      </w:r>
      <w:r w:rsidR="00BF603D">
        <w:t xml:space="preserve"> cost</w:t>
      </w:r>
      <w:r>
        <w:t xml:space="preserve"> </w:t>
      </w:r>
      <w:r w:rsidR="00DF5BC4">
        <w:t xml:space="preserve">cap </w:t>
      </w:r>
      <w:r>
        <w:t xml:space="preserve">will be equal to </w:t>
      </w:r>
      <w:r w:rsidR="00171801">
        <w:t xml:space="preserve">the </w:t>
      </w:r>
      <w:r>
        <w:t>ICE same day midpoint of the highest bid / lowest offer</w:t>
      </w:r>
      <w:r w:rsidRPr="002C5D9C">
        <w:t xml:space="preserve"> </w:t>
      </w:r>
      <w:r>
        <w:t>at the end of the same day trading period.</w:t>
      </w:r>
    </w:p>
    <w:p w14:paraId="49A6C39B" w14:textId="19DFE793" w:rsidR="002C5D9C" w:rsidRDefault="009B5B27" w:rsidP="002C5D9C">
      <w:pPr>
        <w:pStyle w:val="ListParagraph"/>
        <w:numPr>
          <w:ilvl w:val="0"/>
          <w:numId w:val="31"/>
        </w:numPr>
      </w:pPr>
      <w:r>
        <w:t>T</w:t>
      </w:r>
      <w:r w:rsidR="002C5D9C" w:rsidRPr="002C5D9C">
        <w:t>he GD</w:t>
      </w:r>
      <w:r w:rsidR="00372054">
        <w:t>1</w:t>
      </w:r>
      <w:r w:rsidR="002C5D9C" w:rsidRPr="002C5D9C">
        <w:t xml:space="preserve"> </w:t>
      </w:r>
      <w:r w:rsidR="00DF5BC4">
        <w:t xml:space="preserve">natural gas </w:t>
      </w:r>
      <w:r w:rsidR="002C5D9C" w:rsidRPr="002C5D9C">
        <w:t>cost will remain unchanged.</w:t>
      </w:r>
    </w:p>
    <w:p w14:paraId="4C6CA568" w14:textId="77777777" w:rsidR="00A47908" w:rsidRDefault="00A47908" w:rsidP="00B40897">
      <w:pPr>
        <w:pStyle w:val="Heading3"/>
      </w:pPr>
      <w:r>
        <w:t>Gas Day 2</w:t>
      </w:r>
    </w:p>
    <w:p w14:paraId="7F1268EF" w14:textId="48D1D3F7" w:rsidR="00A47908" w:rsidRDefault="00A47908" w:rsidP="00A47908">
      <w:r>
        <w:t>The GD2 natural gas cost will be updated anytime the Market Seller purchases gas after the rebid period deadline</w:t>
      </w:r>
      <w:r w:rsidR="00446DBC">
        <w:t>.</w:t>
      </w:r>
      <w:r>
        <w:t xml:space="preserve"> </w:t>
      </w:r>
      <w:r w:rsidR="00446DBC">
        <w:t>T</w:t>
      </w:r>
      <w:r>
        <w:t xml:space="preserve">he GD2 natural gas cost will be equal to or less than the </w:t>
      </w:r>
      <w:r w:rsidRPr="0059621C">
        <w:t>volume weighted average of fixed price transactions</w:t>
      </w:r>
      <w:r w:rsidR="00446DBC">
        <w:t xml:space="preserve"> executed by the Market Seller.</w:t>
      </w:r>
    </w:p>
    <w:p w14:paraId="00509715" w14:textId="5279E167" w:rsidR="00A47908" w:rsidRDefault="00A47908" w:rsidP="00A47908">
      <w:r>
        <w:t xml:space="preserve">If </w:t>
      </w:r>
      <w:r w:rsidR="0042565A">
        <w:t xml:space="preserve">the </w:t>
      </w:r>
      <w:r>
        <w:t xml:space="preserve">Market Seller purchased indexed price transactions, the GD2 natural gas cost will be equal to or less than the published index value. This update must </w:t>
      </w:r>
      <w:r w:rsidR="004C38F0">
        <w:t xml:space="preserve">be </w:t>
      </w:r>
      <w:r>
        <w:t xml:space="preserve">made </w:t>
      </w:r>
      <w:r w:rsidR="004C38F0">
        <w:t>by the offer deadline for the first operating hour of GD2</w:t>
      </w:r>
      <w:r>
        <w:t>.</w:t>
      </w:r>
    </w:p>
    <w:p w14:paraId="75316630" w14:textId="2C599257" w:rsidR="00A47908" w:rsidRDefault="00A47908" w:rsidP="00A47908">
      <w:r w:rsidRPr="00423901">
        <w:t xml:space="preserve">If </w:t>
      </w:r>
      <w:r w:rsidR="00AF460B">
        <w:t xml:space="preserve">the Market Seller did not purchase gas after the rebid period or </w:t>
      </w:r>
      <w:r w:rsidR="008D4E39">
        <w:t xml:space="preserve">purchase </w:t>
      </w:r>
      <w:r w:rsidR="00AF460B">
        <w:t>indexed price transactions</w:t>
      </w:r>
      <w:r w:rsidR="0060084C">
        <w:t xml:space="preserve"> for GD2</w:t>
      </w:r>
      <w:r w:rsidR="001423AD">
        <w:t xml:space="preserve">, </w:t>
      </w:r>
      <w:r w:rsidRPr="00423901">
        <w:t>the GD2 natural gas cost will be based on the</w:t>
      </w:r>
      <w:r w:rsidR="009422B9">
        <w:t xml:space="preserve"> defined steps</w:t>
      </w:r>
      <w:r w:rsidRPr="00423901">
        <w:t>:</w:t>
      </w:r>
      <w:r w:rsidR="009422B9">
        <w:t xml:space="preserve"> (If condition 1 is met, step 1 defines the cost of gas. If condition 1 is not met, condition 2 is tested. If condition 2 is met, step 2 defines the cost of gas. If condition 2 is not met, step 3 </w:t>
      </w:r>
      <w:r w:rsidR="00EE5D9C">
        <w:t>defines the cost of gas</w:t>
      </w:r>
      <w:r w:rsidR="009422B9">
        <w:t>.</w:t>
      </w:r>
      <w:r w:rsidR="0044289A">
        <w:t xml:space="preserve"> If condition 3 is not met, step 4 applies.</w:t>
      </w:r>
    </w:p>
    <w:p w14:paraId="032A3B4C" w14:textId="30AB6579" w:rsidR="00A47908" w:rsidRDefault="00A47908" w:rsidP="00CA1EE5">
      <w:pPr>
        <w:pStyle w:val="ListParagraph"/>
        <w:numPr>
          <w:ilvl w:val="0"/>
          <w:numId w:val="37"/>
        </w:numPr>
      </w:pPr>
      <w:r>
        <w:lastRenderedPageBreak/>
        <w:t>If same day traded on ICE, the GD2 natural gas cost</w:t>
      </w:r>
      <w:r w:rsidR="00E11546">
        <w:t xml:space="preserve"> cap</w:t>
      </w:r>
      <w:r>
        <w:t xml:space="preserve"> will be equal to the ICE </w:t>
      </w:r>
      <w:r w:rsidR="003A620E">
        <w:t xml:space="preserve">same </w:t>
      </w:r>
      <w:r>
        <w:t>day WAP.</w:t>
      </w:r>
    </w:p>
    <w:p w14:paraId="06318FD4" w14:textId="20BC4276" w:rsidR="00A47908" w:rsidRDefault="00A47908" w:rsidP="00CA1EE5">
      <w:pPr>
        <w:pStyle w:val="ListParagraph"/>
        <w:numPr>
          <w:ilvl w:val="0"/>
          <w:numId w:val="37"/>
        </w:numPr>
      </w:pPr>
      <w:r>
        <w:t xml:space="preserve">If </w:t>
      </w:r>
      <w:r w:rsidR="00E11546">
        <w:t xml:space="preserve">there is a </w:t>
      </w:r>
      <w:r w:rsidR="00147E72">
        <w:t xml:space="preserve">same </w:t>
      </w:r>
      <w:r>
        <w:t>day bid and offer</w:t>
      </w:r>
      <w:r w:rsidR="00E11546">
        <w:t xml:space="preserve"> on ICE</w:t>
      </w:r>
      <w:r>
        <w:t xml:space="preserve">, the GD2 natural gas </w:t>
      </w:r>
      <w:r w:rsidR="00BF603D">
        <w:t xml:space="preserve">cost </w:t>
      </w:r>
      <w:r w:rsidR="00E11546">
        <w:t xml:space="preserve">cap </w:t>
      </w:r>
      <w:r>
        <w:t xml:space="preserve">will be equal to </w:t>
      </w:r>
      <w:r w:rsidR="00171801">
        <w:t>the</w:t>
      </w:r>
      <w:r>
        <w:t xml:space="preserve"> ICE same day midpoint of the highest bid / lowest offer.</w:t>
      </w:r>
    </w:p>
    <w:p w14:paraId="36677ADB" w14:textId="153DF29C" w:rsidR="00A47908" w:rsidRDefault="00A47908" w:rsidP="00CA1EE5">
      <w:pPr>
        <w:pStyle w:val="ListParagraph"/>
        <w:numPr>
          <w:ilvl w:val="0"/>
          <w:numId w:val="37"/>
        </w:numPr>
      </w:pPr>
      <w:r>
        <w:t xml:space="preserve">If </w:t>
      </w:r>
      <w:r w:rsidR="00E11546">
        <w:t xml:space="preserve">there is no </w:t>
      </w:r>
      <w:r w:rsidR="00147E72">
        <w:t xml:space="preserve">same </w:t>
      </w:r>
      <w:r>
        <w:t xml:space="preserve">day bid </w:t>
      </w:r>
      <w:r w:rsidR="00E11546">
        <w:t>and</w:t>
      </w:r>
      <w:r>
        <w:t xml:space="preserve"> offer</w:t>
      </w:r>
      <w:r w:rsidR="00E11546">
        <w:t xml:space="preserve"> on ICE</w:t>
      </w:r>
      <w:r>
        <w:t xml:space="preserve">, </w:t>
      </w:r>
      <w:r w:rsidR="00F66B38">
        <w:t xml:space="preserve">the </w:t>
      </w:r>
      <w:r>
        <w:t>Market Seller will request at least three independent third party quotes</w:t>
      </w:r>
      <w:r w:rsidR="00E11546">
        <w:t xml:space="preserve"> for GD2 same day gas </w:t>
      </w:r>
      <w:r>
        <w:t xml:space="preserve">. The GD2 natural gas cost </w:t>
      </w:r>
      <w:r w:rsidR="00E11546">
        <w:t xml:space="preserve">cap </w:t>
      </w:r>
      <w:r>
        <w:t>will be equal to the average of the received quotes.</w:t>
      </w:r>
    </w:p>
    <w:p w14:paraId="3AE0EEEF" w14:textId="2B8F1027" w:rsidR="00A47908" w:rsidRDefault="009B5B27" w:rsidP="00CA1EE5">
      <w:pPr>
        <w:pStyle w:val="ListParagraph"/>
        <w:numPr>
          <w:ilvl w:val="0"/>
          <w:numId w:val="37"/>
        </w:numPr>
      </w:pPr>
      <w:r>
        <w:t>T</w:t>
      </w:r>
      <w:r w:rsidR="00A47908">
        <w:t xml:space="preserve">he GD2 </w:t>
      </w:r>
      <w:r w:rsidR="003A620E">
        <w:t>natural gas cost will remain unchanged</w:t>
      </w:r>
      <w:r w:rsidR="00A47908">
        <w:t>.</w:t>
      </w:r>
    </w:p>
    <w:p w14:paraId="360441E9" w14:textId="48D118A3" w:rsidR="00147E72" w:rsidRDefault="009E4371" w:rsidP="00147E72">
      <w:pPr>
        <w:pStyle w:val="Heading2"/>
      </w:pPr>
      <w:r>
        <w:t xml:space="preserve">Volume </w:t>
      </w:r>
      <w:r w:rsidR="00147E72">
        <w:t>Weighted Average Calculation</w:t>
      </w:r>
    </w:p>
    <w:p w14:paraId="1E89A7DC" w14:textId="51785D15" w:rsidR="00147E72" w:rsidRDefault="00147E72" w:rsidP="009E4371">
      <w:r>
        <w:t xml:space="preserve">In cases in which </w:t>
      </w:r>
      <w:r w:rsidR="00F66B38">
        <w:t xml:space="preserve">the </w:t>
      </w:r>
      <w:r>
        <w:t>Market Seller executed transactions that do not meet the unit’s estimated fuel demand, the natural gas cost will be equal to the following formula:</w:t>
      </w:r>
    </w:p>
    <w:p w14:paraId="7BB48215" w14:textId="20579CE3" w:rsidR="00147E72" w:rsidRPr="009E4371" w:rsidRDefault="00147E72" w:rsidP="009E437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NG Cost=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Actual Vol ×Actual NG Cost+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Total Vol-Actual Vol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×Estimated Cost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Total Vol</m:t>
              </m:r>
            </m:den>
          </m:f>
        </m:oMath>
      </m:oMathPara>
    </w:p>
    <w:p w14:paraId="185C4DDC" w14:textId="77777777" w:rsidR="00147E72" w:rsidRDefault="00147E72" w:rsidP="00147E72">
      <w:pPr>
        <w:ind w:left="720"/>
        <w:rPr>
          <w:rFonts w:eastAsiaTheme="minorEastAsia"/>
        </w:rPr>
      </w:pPr>
      <w:r>
        <w:rPr>
          <w:rFonts w:eastAsiaTheme="minorEastAsia"/>
        </w:rPr>
        <w:t>Where:</w:t>
      </w:r>
    </w:p>
    <w:p w14:paraId="2823A24D" w14:textId="1887FD4A" w:rsidR="00147E72" w:rsidRDefault="00147E72" w:rsidP="00147E72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NG Cost = Natural gas cost in $ per MMBtu.</w:t>
      </w:r>
    </w:p>
    <w:p w14:paraId="7A163258" w14:textId="340CCCFC" w:rsidR="00147E72" w:rsidRPr="00631928" w:rsidRDefault="00147E72" w:rsidP="00147E72">
      <w:pPr>
        <w:pStyle w:val="ListParagraph"/>
        <w:numPr>
          <w:ilvl w:val="0"/>
          <w:numId w:val="16"/>
        </w:numPr>
      </w:pPr>
      <w:r>
        <w:rPr>
          <w:rFonts w:eastAsiaTheme="minorEastAsia"/>
        </w:rPr>
        <w:t>Actual Vol = Volume purchased at fixed prices in MMBtu.</w:t>
      </w:r>
    </w:p>
    <w:p w14:paraId="40965A06" w14:textId="6A20B5DD" w:rsidR="00147E72" w:rsidRDefault="00147E72" w:rsidP="00147E72">
      <w:pPr>
        <w:pStyle w:val="ListParagraph"/>
        <w:numPr>
          <w:ilvl w:val="0"/>
          <w:numId w:val="16"/>
        </w:numPr>
      </w:pPr>
      <w:r>
        <w:t>Actual NG Cost = Volume weighted fixed price transactions average in $ per MMBtu.</w:t>
      </w:r>
    </w:p>
    <w:p w14:paraId="63085BFD" w14:textId="03EDC2B8" w:rsidR="00147E72" w:rsidRDefault="00147E72" w:rsidP="00147E72">
      <w:pPr>
        <w:pStyle w:val="ListParagraph"/>
        <w:numPr>
          <w:ilvl w:val="0"/>
          <w:numId w:val="16"/>
        </w:numPr>
      </w:pPr>
      <w:r>
        <w:t>Total Vol = Estimated unit’s fuel usage in a day in MMBtu.</w:t>
      </w:r>
    </w:p>
    <w:p w14:paraId="67F2C84A" w14:textId="7D927BFF" w:rsidR="00147E72" w:rsidRDefault="009E4371" w:rsidP="009E4371">
      <w:pPr>
        <w:pStyle w:val="ListParagraph"/>
        <w:numPr>
          <w:ilvl w:val="0"/>
          <w:numId w:val="16"/>
        </w:numPr>
      </w:pPr>
      <w:r>
        <w:t>Estimated Cost</w:t>
      </w:r>
      <w:r w:rsidR="00147E72">
        <w:t xml:space="preserve"> = Fuel cost estimated based on market data or quotes</w:t>
      </w:r>
      <w:r w:rsidR="00BD7FE3">
        <w:t xml:space="preserve"> following </w:t>
      </w:r>
      <w:r w:rsidR="00CE7880">
        <w:t xml:space="preserve">this </w:t>
      </w:r>
      <w:r w:rsidR="00BD7FE3">
        <w:t>Fuel Cost Policy</w:t>
      </w:r>
      <w:r w:rsidR="00147E72">
        <w:t>.</w:t>
      </w:r>
    </w:p>
    <w:p w14:paraId="617BD456" w14:textId="67FAB771" w:rsidR="00DB0F08" w:rsidRDefault="00DB0F08" w:rsidP="00C011CD">
      <w:pPr>
        <w:pStyle w:val="Heading2"/>
      </w:pPr>
      <w:r>
        <w:t>Transportation Costs</w:t>
      </w:r>
    </w:p>
    <w:p w14:paraId="617BD457" w14:textId="1485FB03" w:rsidR="00DB0F08" w:rsidRDefault="005E6EFC" w:rsidP="00DB0F08">
      <w:r>
        <w:t xml:space="preserve">The </w:t>
      </w:r>
      <w:r w:rsidR="00B40897">
        <w:t xml:space="preserve">natural gas cost </w:t>
      </w:r>
      <w:r w:rsidR="00DB0F08">
        <w:t xml:space="preserve">will include </w:t>
      </w:r>
      <w:r w:rsidR="00B40897">
        <w:t xml:space="preserve">the following </w:t>
      </w:r>
      <w:r w:rsidR="00DB0F08">
        <w:t>transportation costs</w:t>
      </w:r>
      <w:r w:rsidR="00B40897">
        <w:t>:</w:t>
      </w:r>
      <w:r w:rsidR="00862145" w:rsidRPr="00862145">
        <w:rPr>
          <w:i/>
        </w:rPr>
        <w:t xml:space="preserve"> [If transportation costs are not applicable, please replace language with Not Applicable.]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145"/>
        <w:gridCol w:w="2016"/>
        <w:gridCol w:w="1909"/>
        <w:gridCol w:w="1532"/>
        <w:gridCol w:w="1557"/>
        <w:gridCol w:w="1324"/>
      </w:tblGrid>
      <w:tr w:rsidR="00B40897" w:rsidRPr="00FD0560" w14:paraId="4722814D" w14:textId="41167DAC" w:rsidTr="000F6426">
        <w:trPr>
          <w:trHeight w:val="33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0C482C8" w14:textId="0D5E4024" w:rsidR="00B40897" w:rsidRPr="00FD0560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Rate / Charge Name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DD9EA8E" w14:textId="50E4A110" w:rsidR="00B40897" w:rsidRPr="00FD0560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Pipeline / LDC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1C081065" w14:textId="22FCA204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Value as of MM/DD/YYYY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C69BF1D" w14:textId="1DE7DD57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FD5C639" w14:textId="42ECB98B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Rebid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16E013BE" w14:textId="13347287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Hourly Updates</w:t>
            </w:r>
          </w:p>
        </w:tc>
      </w:tr>
      <w:tr w:rsidR="00B40897" w:rsidRPr="00FD0560" w14:paraId="3EF57B35" w14:textId="2D6214D9" w:rsidTr="000F6426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11C745E9" w14:textId="43CCEED3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Rate 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24D1B471" w14:textId="451EA05B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Pipeline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1C0420C1" w14:textId="75F00546" w:rsidR="00B40897" w:rsidRDefault="00B40897">
            <w:pPr>
              <w:spacing w:before="0" w:after="0"/>
              <w:jc w:val="left"/>
            </w:pPr>
            <w:r>
              <w:t>$X.XX per MMBtu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65694D73" w14:textId="53D44FC5" w:rsidR="00B40897" w:rsidRDefault="00B40897" w:rsidP="00F23815">
            <w:pPr>
              <w:spacing w:before="0" w:after="0"/>
              <w:jc w:val="left"/>
            </w:pPr>
            <w:r>
              <w:t>Yes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13CD1D9B" w14:textId="0733E6DC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26C6A4D9" w14:textId="6D2C41A3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</w:tr>
      <w:tr w:rsidR="00B40897" w:rsidRPr="00FD0560" w14:paraId="70CD84BF" w14:textId="2DAECE68" w:rsidTr="000F6426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A84670F" w14:textId="280CAD56" w:rsidR="00B40897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Rate 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4729D3D" w14:textId="1C09E443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Pipeline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7117D" w14:textId="6F180E6F" w:rsidR="00B40897" w:rsidRDefault="00B40897" w:rsidP="00F23815">
            <w:pPr>
              <w:spacing w:before="0" w:after="0"/>
              <w:jc w:val="left"/>
            </w:pPr>
            <w:r>
              <w:t>$X.XX per MMBtu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36CAA4" w14:textId="7727C79A" w:rsidR="00B40897" w:rsidRDefault="006A38CD" w:rsidP="00F23815">
            <w:pPr>
              <w:spacing w:before="0" w:after="0"/>
              <w:jc w:val="left"/>
            </w:pPr>
            <w:r>
              <w:t>No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08D483" w14:textId="15EE91C7" w:rsidR="00B40897" w:rsidRDefault="006A38CD" w:rsidP="00F23815">
            <w:pPr>
              <w:spacing w:before="0" w:after="0"/>
              <w:jc w:val="left"/>
            </w:pPr>
            <w:r>
              <w:t>No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140C0" w14:textId="1E426271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</w:tr>
    </w:tbl>
    <w:p w14:paraId="04C56F39" w14:textId="15AED79E" w:rsidR="00147E72" w:rsidRPr="00862145" w:rsidRDefault="00147E72" w:rsidP="00147E72">
      <w:pPr>
        <w:rPr>
          <w:i/>
        </w:rPr>
      </w:pPr>
      <w:r w:rsidRPr="00862145">
        <w:rPr>
          <w:i/>
        </w:rPr>
        <w:t xml:space="preserve">[Include natural gas heating value factor for any </w:t>
      </w:r>
      <w:r w:rsidR="00765DE7">
        <w:rPr>
          <w:i/>
        </w:rPr>
        <w:t xml:space="preserve">volumetric </w:t>
      </w:r>
      <w:r w:rsidRPr="00862145">
        <w:rPr>
          <w:i/>
        </w:rPr>
        <w:t>charges that are not in an energy unit of measurement (e.g. MCF)</w:t>
      </w:r>
      <w:r w:rsidR="00765DE7">
        <w:rPr>
          <w:i/>
        </w:rPr>
        <w:t>.</w:t>
      </w:r>
      <w:r w:rsidRPr="00862145">
        <w:rPr>
          <w:i/>
        </w:rPr>
        <w:t>]</w:t>
      </w:r>
    </w:p>
    <w:p w14:paraId="1291252B" w14:textId="50106B43" w:rsidR="005E6EFC" w:rsidRDefault="005E6EFC" w:rsidP="00C011CD">
      <w:pPr>
        <w:pStyle w:val="Heading2"/>
      </w:pPr>
      <w:r>
        <w:t xml:space="preserve">Additional </w:t>
      </w:r>
      <w:r w:rsidR="00654158">
        <w:t xml:space="preserve">Fuel </w:t>
      </w:r>
      <w:r>
        <w:t>Costs</w:t>
      </w:r>
    </w:p>
    <w:p w14:paraId="33FC598B" w14:textId="1CC9CC23" w:rsidR="003C1C9F" w:rsidRDefault="003C1C9F" w:rsidP="005E6EFC">
      <w:pPr>
        <w:rPr>
          <w:i/>
        </w:rPr>
      </w:pPr>
      <w:r w:rsidRPr="00210EB0">
        <w:rPr>
          <w:i/>
        </w:rPr>
        <w:t>[</w:t>
      </w:r>
      <w:r w:rsidR="00654158" w:rsidRPr="00210EB0">
        <w:rPr>
          <w:i/>
        </w:rPr>
        <w:t>Task: Include other volumetric short run marginal costs</w:t>
      </w:r>
      <w:r w:rsidR="000D3CE8">
        <w:rPr>
          <w:i/>
        </w:rPr>
        <w:t>,</w:t>
      </w:r>
      <w:r w:rsidR="00654158" w:rsidRPr="00210EB0">
        <w:rPr>
          <w:i/>
        </w:rPr>
        <w:t xml:space="preserve"> such as </w:t>
      </w:r>
      <w:r w:rsidR="00586A84">
        <w:rPr>
          <w:i/>
        </w:rPr>
        <w:t>volumetric</w:t>
      </w:r>
      <w:r w:rsidR="00654158" w:rsidRPr="00210EB0">
        <w:rPr>
          <w:i/>
        </w:rPr>
        <w:t xml:space="preserve"> taxes</w:t>
      </w:r>
      <w:r w:rsidR="00586A84">
        <w:rPr>
          <w:i/>
        </w:rPr>
        <w:t xml:space="preserve"> on fuel purchases</w:t>
      </w:r>
      <w:r w:rsidR="00B40897">
        <w:rPr>
          <w:i/>
        </w:rPr>
        <w:t xml:space="preserve"> or</w:t>
      </w:r>
      <w:r w:rsidR="00654158" w:rsidRPr="00210EB0">
        <w:rPr>
          <w:i/>
        </w:rPr>
        <w:t xml:space="preserve"> </w:t>
      </w:r>
      <w:r w:rsidR="00A31CF0">
        <w:rPr>
          <w:i/>
        </w:rPr>
        <w:t xml:space="preserve">third party </w:t>
      </w:r>
      <w:r w:rsidR="00654158" w:rsidRPr="00210EB0">
        <w:rPr>
          <w:i/>
        </w:rPr>
        <w:t>supplier fee</w:t>
      </w:r>
      <w:r w:rsidR="000D3CE8">
        <w:rPr>
          <w:i/>
        </w:rPr>
        <w:t>s.</w:t>
      </w:r>
      <w:r w:rsidRPr="00210EB0">
        <w:rPr>
          <w:i/>
        </w:rPr>
        <w:t>]</w:t>
      </w:r>
    </w:p>
    <w:p w14:paraId="3DC6B621" w14:textId="6F92744E" w:rsidR="00147E72" w:rsidRPr="00210EB0" w:rsidRDefault="00147E72" w:rsidP="005E6EFC">
      <w:pPr>
        <w:rPr>
          <w:i/>
        </w:rPr>
      </w:pPr>
      <w:r w:rsidRPr="00505F9B">
        <w:rPr>
          <w:i/>
        </w:rPr>
        <w:lastRenderedPageBreak/>
        <w:t xml:space="preserve">[Include </w:t>
      </w:r>
      <w:r w:rsidR="000D3CE8">
        <w:rPr>
          <w:i/>
        </w:rPr>
        <w:t xml:space="preserve">the </w:t>
      </w:r>
      <w:r w:rsidRPr="00505F9B">
        <w:rPr>
          <w:i/>
        </w:rPr>
        <w:t xml:space="preserve">natural gas heating value factor for any </w:t>
      </w:r>
      <w:r w:rsidR="000D3CE8">
        <w:rPr>
          <w:i/>
        </w:rPr>
        <w:t xml:space="preserve">volumetric </w:t>
      </w:r>
      <w:r w:rsidRPr="00505F9B">
        <w:rPr>
          <w:i/>
        </w:rPr>
        <w:t>charges that are not in an energy unit of measurement (e.g. MCF)</w:t>
      </w:r>
      <w:r w:rsidR="000D3CE8">
        <w:rPr>
          <w:i/>
        </w:rPr>
        <w:t>.</w:t>
      </w:r>
      <w:r w:rsidRPr="00505F9B">
        <w:rPr>
          <w:i/>
        </w:rPr>
        <w:t>]</w:t>
      </w:r>
    </w:p>
    <w:p w14:paraId="0C1D6274" w14:textId="7D6163BC" w:rsidR="00D95018" w:rsidRDefault="00D95018" w:rsidP="00C011CD">
      <w:pPr>
        <w:pStyle w:val="Heading2"/>
      </w:pPr>
      <w:r>
        <w:t xml:space="preserve">Delivered </w:t>
      </w:r>
      <w:r w:rsidR="00C468C6">
        <w:t>Natural Gas</w:t>
      </w:r>
      <w:r>
        <w:t xml:space="preserve"> Cost</w:t>
      </w:r>
      <w:r w:rsidR="00B40897">
        <w:t xml:space="preserve"> Formula</w:t>
      </w:r>
    </w:p>
    <w:p w14:paraId="2DD09E25" w14:textId="32AB2A1F" w:rsidR="00D95018" w:rsidRDefault="00B40897" w:rsidP="005E6EFC">
      <w:r w:rsidRPr="000F6426">
        <w:rPr>
          <w:i/>
        </w:rPr>
        <w:t>[Task: Include</w:t>
      </w:r>
      <w:r w:rsidR="00E913E3">
        <w:rPr>
          <w:i/>
        </w:rPr>
        <w:t xml:space="preserve"> the</w:t>
      </w:r>
      <w:r w:rsidRPr="000F6426">
        <w:rPr>
          <w:i/>
        </w:rPr>
        <w:t xml:space="preserve"> formula with all terms and charges that make up the delivered natural gas cost</w:t>
      </w:r>
      <w:r w:rsidR="002B17F3">
        <w:rPr>
          <w:i/>
        </w:rPr>
        <w:t>. The name of the terms should be defined in the transportation and additional fuel cost sections</w:t>
      </w:r>
      <w:r w:rsidR="00E913E3">
        <w:rPr>
          <w:i/>
        </w:rPr>
        <w:t>.</w:t>
      </w:r>
      <w:r w:rsidRPr="000F6426">
        <w:rPr>
          <w:i/>
        </w:rPr>
        <w:t>]</w:t>
      </w:r>
      <w:r w:rsidR="002B17F3">
        <w:rPr>
          <w:i/>
        </w:rPr>
        <w:t xml:space="preserve"> </w:t>
      </w:r>
      <w:r w:rsidR="002B17F3">
        <w:t>T</w:t>
      </w:r>
      <w:r w:rsidR="00C468C6">
        <w:t xml:space="preserve">he natural gas cost </w:t>
      </w:r>
      <w:r w:rsidR="002B17F3">
        <w:t>will</w:t>
      </w:r>
      <w:r w:rsidR="00FA0FA5" w:rsidRPr="00FA0FA5">
        <w:t xml:space="preserve"> be calculated using the following formula</w:t>
      </w:r>
      <w:r w:rsidR="009B5B27">
        <w:t xml:space="preserve"> </w:t>
      </w:r>
      <w:r w:rsidR="009B5B27" w:rsidRPr="009B5B27">
        <w:rPr>
          <w:i/>
        </w:rPr>
        <w:t xml:space="preserve">[This is an example, please adjust the formula as necessary. If the natural gas cost is a delivered product. Please delete </w:t>
      </w:r>
      <w:r w:rsidR="009B5B27">
        <w:rPr>
          <w:i/>
        </w:rPr>
        <w:t xml:space="preserve">the </w:t>
      </w:r>
      <w:r w:rsidR="009B5B27" w:rsidRPr="009B5B27">
        <w:rPr>
          <w:i/>
        </w:rPr>
        <w:t>formula and state that the natural gas cost is a delivered product with no additional variable charges.]</w:t>
      </w:r>
      <w:r w:rsidR="00D95018">
        <w:t>:</w:t>
      </w:r>
    </w:p>
    <w:p w14:paraId="7EC88291" w14:textId="30AFDAA5" w:rsidR="00C468C6" w:rsidRPr="00C468C6" w:rsidRDefault="00C468C6" w:rsidP="00C468C6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Delivered Cost=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NG Cost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1-Pipeline Fuel Percent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+FT Rate</m:t>
          </m:r>
        </m:oMath>
      </m:oMathPara>
    </w:p>
    <w:p w14:paraId="7811B20D" w14:textId="6D6B9676" w:rsidR="008765D2" w:rsidRDefault="008765D2" w:rsidP="00547CC2">
      <w:pPr>
        <w:pStyle w:val="Heading1"/>
      </w:pPr>
      <w:r>
        <w:t>Heat Input</w:t>
      </w:r>
    </w:p>
    <w:p w14:paraId="4123DC04" w14:textId="75A35825" w:rsidR="008765D2" w:rsidRDefault="008765D2" w:rsidP="008765D2">
      <w:pPr>
        <w:rPr>
          <w:i/>
        </w:rPr>
      </w:pPr>
      <w:r w:rsidRPr="00B10030">
        <w:rPr>
          <w:i/>
        </w:rPr>
        <w:t xml:space="preserve">[Task: </w:t>
      </w:r>
      <w:r w:rsidR="00C93410">
        <w:rPr>
          <w:i/>
        </w:rPr>
        <w:t>Complete</w:t>
      </w:r>
      <w:r w:rsidRPr="00B10030">
        <w:rPr>
          <w:i/>
        </w:rPr>
        <w:t xml:space="preserve"> all columns below</w:t>
      </w:r>
      <w:r w:rsidR="000861C6">
        <w:rPr>
          <w:i/>
        </w:rPr>
        <w:t xml:space="preserve">. If </w:t>
      </w:r>
      <w:r w:rsidR="00451768">
        <w:rPr>
          <w:i/>
        </w:rPr>
        <w:t xml:space="preserve">the </w:t>
      </w:r>
      <w:r w:rsidR="000861C6">
        <w:rPr>
          <w:i/>
        </w:rPr>
        <w:t xml:space="preserve">unit does not use a heat input curve, please replace with </w:t>
      </w:r>
      <w:r w:rsidR="00E913E3">
        <w:rPr>
          <w:i/>
        </w:rPr>
        <w:t xml:space="preserve">the </w:t>
      </w:r>
      <w:r w:rsidR="000861C6">
        <w:rPr>
          <w:i/>
        </w:rPr>
        <w:t xml:space="preserve">actual method used. If </w:t>
      </w:r>
      <w:r w:rsidR="00451768">
        <w:rPr>
          <w:i/>
        </w:rPr>
        <w:t xml:space="preserve">the </w:t>
      </w:r>
      <w:r w:rsidR="000861C6">
        <w:rPr>
          <w:i/>
        </w:rPr>
        <w:t xml:space="preserve">unit is offered with an average heat rate, state </w:t>
      </w:r>
      <w:r w:rsidR="00451768">
        <w:rPr>
          <w:i/>
        </w:rPr>
        <w:t xml:space="preserve">that the </w:t>
      </w:r>
      <w:r w:rsidR="000861C6">
        <w:rPr>
          <w:i/>
        </w:rPr>
        <w:t>unit is offered with an average heat rate instead of using incremental heat rates and a separate no load heat.</w:t>
      </w:r>
      <w:r w:rsidRPr="00B10030">
        <w:rPr>
          <w:i/>
        </w:rPr>
        <w:t>]</w:t>
      </w:r>
    </w:p>
    <w:p w14:paraId="7CA753B1" w14:textId="1FF54B7A" w:rsidR="001F1F0D" w:rsidRPr="00B10030" w:rsidRDefault="00862145" w:rsidP="008765D2">
      <w:pPr>
        <w:rPr>
          <w:i/>
        </w:rPr>
      </w:pPr>
      <w:r>
        <w:rPr>
          <w:i/>
        </w:rPr>
        <w:t>[</w:t>
      </w:r>
      <w:r w:rsidR="001F1F0D">
        <w:rPr>
          <w:i/>
        </w:rPr>
        <w:t xml:space="preserve">Indicate if </w:t>
      </w:r>
      <w:r w:rsidR="00E913E3">
        <w:rPr>
          <w:i/>
        </w:rPr>
        <w:t xml:space="preserve">the </w:t>
      </w:r>
      <w:r w:rsidR="001F1F0D">
        <w:rPr>
          <w:i/>
        </w:rPr>
        <w:t>unit is offered with a slope or step function.</w:t>
      </w:r>
      <w:r>
        <w:rPr>
          <w:i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8765D2" w:rsidRPr="00FD0560" w14:paraId="15337BB8" w14:textId="77777777" w:rsidTr="00D8508F">
        <w:trPr>
          <w:trHeight w:val="33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B83215A" w14:textId="2F8784CE" w:rsidR="008765D2" w:rsidRPr="00FD0560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Component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60A34020" w14:textId="1E1CBEBE" w:rsidR="008765D2" w:rsidRPr="00FD0560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Source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1E001EF" w14:textId="5312A774" w:rsidR="008765D2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Update Frequency</w:t>
            </w:r>
          </w:p>
        </w:tc>
      </w:tr>
      <w:tr w:rsidR="008765D2" w:rsidRPr="00FD0560" w14:paraId="7D6FF41B" w14:textId="77777777" w:rsidTr="00D8508F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731E09D9" w14:textId="201699F3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Heat Input Curve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26CB906" w14:textId="60C079EF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Performance test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00030A4D" w14:textId="77777777" w:rsidR="008765D2" w:rsidRDefault="008765D2" w:rsidP="000A709F">
            <w:pPr>
              <w:spacing w:before="0" w:after="0"/>
              <w:jc w:val="left"/>
            </w:pPr>
            <w:r>
              <w:t>Annually</w:t>
            </w:r>
          </w:p>
        </w:tc>
      </w:tr>
      <w:tr w:rsidR="008765D2" w:rsidRPr="00FD0560" w14:paraId="06C213D3" w14:textId="77777777" w:rsidTr="00D8508F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AF49FC0" w14:textId="5C5D8CDC" w:rsidR="008765D2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Startup Heat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5A170FA" w14:textId="771AFC5A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Performance test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7F3B2" w14:textId="77777777" w:rsidR="008765D2" w:rsidRDefault="008765D2" w:rsidP="000A709F">
            <w:pPr>
              <w:spacing w:before="0" w:after="0"/>
              <w:jc w:val="left"/>
            </w:pPr>
            <w:r>
              <w:t>Annually</w:t>
            </w:r>
          </w:p>
        </w:tc>
      </w:tr>
    </w:tbl>
    <w:p w14:paraId="72EE2BAF" w14:textId="360EC299" w:rsidR="00C93410" w:rsidRDefault="00C93410" w:rsidP="00D8508F">
      <w:pPr>
        <w:pStyle w:val="Heading2"/>
      </w:pPr>
      <w:r>
        <w:t>Performance Factor</w:t>
      </w:r>
    </w:p>
    <w:p w14:paraId="4AD8658B" w14:textId="27028465" w:rsidR="000861C6" w:rsidRPr="000861C6" w:rsidRDefault="000861C6" w:rsidP="000861C6">
      <w:r w:rsidRPr="00B10030">
        <w:rPr>
          <w:i/>
        </w:rPr>
        <w:t xml:space="preserve">[Task: </w:t>
      </w:r>
      <w:r>
        <w:rPr>
          <w:i/>
        </w:rPr>
        <w:t xml:space="preserve">If </w:t>
      </w:r>
      <w:r w:rsidR="00E913E3">
        <w:rPr>
          <w:i/>
        </w:rPr>
        <w:t xml:space="preserve">a </w:t>
      </w:r>
      <w:r>
        <w:rPr>
          <w:i/>
        </w:rPr>
        <w:t xml:space="preserve">performance factor is not used delete bullets below and state </w:t>
      </w:r>
      <w:r w:rsidR="00E913E3">
        <w:rPr>
          <w:i/>
        </w:rPr>
        <w:t xml:space="preserve">that the </w:t>
      </w:r>
      <w:r>
        <w:rPr>
          <w:i/>
        </w:rPr>
        <w:t>performance factor is always equal to one (1)].</w:t>
      </w:r>
    </w:p>
    <w:p w14:paraId="53781FBB" w14:textId="6396C50B" w:rsidR="008765D2" w:rsidRDefault="008765D2" w:rsidP="00D8508F">
      <w:pPr>
        <w:pStyle w:val="ListParagraph"/>
        <w:numPr>
          <w:ilvl w:val="0"/>
          <w:numId w:val="24"/>
        </w:numPr>
      </w:pPr>
      <w:r>
        <w:t xml:space="preserve">Performance Factor Update Frequency: </w:t>
      </w:r>
      <w:r w:rsidRPr="00D8508F">
        <w:rPr>
          <w:i/>
        </w:rPr>
        <w:t>[Monthly]</w:t>
      </w:r>
      <w:r w:rsidR="00C93410">
        <w:rPr>
          <w:i/>
        </w:rPr>
        <w:t>.</w:t>
      </w:r>
    </w:p>
    <w:p w14:paraId="265912A7" w14:textId="43F486F2" w:rsidR="008765D2" w:rsidRDefault="008765D2" w:rsidP="00D8508F">
      <w:pPr>
        <w:pStyle w:val="ListParagraph"/>
        <w:numPr>
          <w:ilvl w:val="0"/>
          <w:numId w:val="24"/>
        </w:numPr>
      </w:pPr>
      <w:r>
        <w:t>Performance Factor Source</w:t>
      </w:r>
      <w:r w:rsidR="00C93410">
        <w:t xml:space="preserve">: </w:t>
      </w:r>
      <w:r w:rsidR="00C93410" w:rsidRPr="00D8508F">
        <w:rPr>
          <w:i/>
        </w:rPr>
        <w:t xml:space="preserve">[Describe how </w:t>
      </w:r>
      <w:r w:rsidR="00E9481B">
        <w:rPr>
          <w:i/>
        </w:rPr>
        <w:t xml:space="preserve">the </w:t>
      </w:r>
      <w:r w:rsidR="00C93410" w:rsidRPr="00D8508F">
        <w:rPr>
          <w:i/>
        </w:rPr>
        <w:t>performance factor is calculated]</w:t>
      </w:r>
      <w:r w:rsidR="00C93410">
        <w:rPr>
          <w:i/>
        </w:rPr>
        <w:t>.</w:t>
      </w:r>
    </w:p>
    <w:p w14:paraId="62A1C15C" w14:textId="7E4355F5" w:rsidR="008765D2" w:rsidRPr="008765D2" w:rsidRDefault="00C93410" w:rsidP="00D8508F">
      <w:pPr>
        <w:pStyle w:val="ListParagraph"/>
        <w:numPr>
          <w:ilvl w:val="0"/>
          <w:numId w:val="24"/>
        </w:numPr>
      </w:pPr>
      <w:r>
        <w:t xml:space="preserve">Performance Factor Method: </w:t>
      </w:r>
      <w:r w:rsidRPr="00D8508F">
        <w:rPr>
          <w:i/>
        </w:rPr>
        <w:t>[Total Fuel, Separate, Fixed Start Approach. See PJM Manual 15 section 2.2.3 for details].</w:t>
      </w:r>
    </w:p>
    <w:p w14:paraId="1753A715" w14:textId="0EF4E57F" w:rsidR="00547CC2" w:rsidRDefault="00654158" w:rsidP="00547CC2">
      <w:pPr>
        <w:pStyle w:val="Heading1"/>
      </w:pPr>
      <w:r>
        <w:t>Emissions</w:t>
      </w:r>
    </w:p>
    <w:p w14:paraId="0C697011" w14:textId="3221B2D8" w:rsidR="003E0155" w:rsidRDefault="003E0155" w:rsidP="00547CC2">
      <w:pPr>
        <w:rPr>
          <w:i/>
        </w:rPr>
      </w:pPr>
      <w:r>
        <w:rPr>
          <w:i/>
        </w:rPr>
        <w:t>[Select one of the following methods. If neither of these methods apply, please specify and describe method used</w:t>
      </w:r>
    </w:p>
    <w:p w14:paraId="0634DA33" w14:textId="5F49289E" w:rsidR="00F83B78" w:rsidRDefault="00A846C7" w:rsidP="00547CC2">
      <w:pPr>
        <w:rPr>
          <w:i/>
        </w:rPr>
      </w:pPr>
      <w:r>
        <w:rPr>
          <w:i/>
        </w:rPr>
        <w:t xml:space="preserve">Method 1: </w:t>
      </w:r>
      <w:r w:rsidR="00F83B78">
        <w:rPr>
          <w:i/>
        </w:rPr>
        <w:t>Emission costs are ba</w:t>
      </w:r>
      <w:r w:rsidR="003E0155">
        <w:rPr>
          <w:i/>
        </w:rPr>
        <w:t xml:space="preserve">sed on replacement cost method. </w:t>
      </w:r>
      <w:r w:rsidR="00F83B78">
        <w:rPr>
          <w:i/>
        </w:rPr>
        <w:t xml:space="preserve">The applicable emission allowance cost will be equal to or less than the </w:t>
      </w:r>
      <w:r w:rsidR="003E0155">
        <w:rPr>
          <w:i/>
        </w:rPr>
        <w:t xml:space="preserve">most recent </w:t>
      </w:r>
      <w:r w:rsidR="00F83B78">
        <w:rPr>
          <w:i/>
        </w:rPr>
        <w:t xml:space="preserve">midpoint for the </w:t>
      </w:r>
      <w:r w:rsidR="006049B3">
        <w:rPr>
          <w:i/>
        </w:rPr>
        <w:t>current year</w:t>
      </w:r>
      <w:r w:rsidR="003E0155">
        <w:rPr>
          <w:i/>
        </w:rPr>
        <w:t xml:space="preserve"> at the time the cost-based offer was made</w:t>
      </w:r>
      <w:r w:rsidR="00F83B78">
        <w:rPr>
          <w:i/>
        </w:rPr>
        <w:t>.</w:t>
      </w:r>
    </w:p>
    <w:p w14:paraId="76F7742A" w14:textId="56F55DF7" w:rsidR="003E0155" w:rsidRDefault="00A846C7" w:rsidP="00547CC2">
      <w:pPr>
        <w:rPr>
          <w:i/>
        </w:rPr>
      </w:pPr>
      <w:r>
        <w:rPr>
          <w:i/>
        </w:rPr>
        <w:t xml:space="preserve">Method 2: </w:t>
      </w:r>
      <w:r w:rsidR="003E0155">
        <w:rPr>
          <w:i/>
        </w:rPr>
        <w:t xml:space="preserve">Emission costs are based on actual transactions. The applicable emission allowance cost will be equal to or less than the volume weighted average of all transactions for the </w:t>
      </w:r>
      <w:r w:rsidR="006049B3">
        <w:rPr>
          <w:i/>
        </w:rPr>
        <w:t>current year</w:t>
      </w:r>
      <w:r w:rsidR="003E0155">
        <w:rPr>
          <w:i/>
        </w:rPr>
        <w:t>.]</w:t>
      </w:r>
    </w:p>
    <w:p w14:paraId="04140448" w14:textId="603D7BD8" w:rsidR="00547CC2" w:rsidRPr="00B10030" w:rsidRDefault="00547CC2" w:rsidP="00547CC2">
      <w:pPr>
        <w:rPr>
          <w:i/>
        </w:rPr>
      </w:pPr>
      <w:r w:rsidRPr="00B10030">
        <w:rPr>
          <w:i/>
        </w:rPr>
        <w:lastRenderedPageBreak/>
        <w:t xml:space="preserve">[Task: </w:t>
      </w:r>
      <w:r w:rsidR="00C93410">
        <w:rPr>
          <w:i/>
        </w:rPr>
        <w:t>Complete</w:t>
      </w:r>
      <w:r w:rsidR="00C93410" w:rsidRPr="00B10030">
        <w:rPr>
          <w:i/>
        </w:rPr>
        <w:t xml:space="preserve"> </w:t>
      </w:r>
      <w:r w:rsidRPr="00B10030">
        <w:rPr>
          <w:i/>
        </w:rPr>
        <w:t>all columns below. If emission cost is not used in offer then type NA</w:t>
      </w:r>
      <w:r w:rsidR="003E0155">
        <w:rPr>
          <w:i/>
        </w:rPr>
        <w:t xml:space="preserve"> and delete table. The content of the table below are examples.</w:t>
      </w:r>
      <w:r w:rsidRPr="00B10030">
        <w:rPr>
          <w:i/>
        </w:rPr>
        <w:t>]</w:t>
      </w:r>
    </w:p>
    <w:tbl>
      <w:tblPr>
        <w:tblW w:w="9209" w:type="dxa"/>
        <w:tblInd w:w="93" w:type="dxa"/>
        <w:tblLook w:val="04A0" w:firstRow="1" w:lastRow="0" w:firstColumn="1" w:lastColumn="0" w:noHBand="0" w:noVBand="1"/>
      </w:tblPr>
      <w:tblGrid>
        <w:gridCol w:w="1145"/>
        <w:gridCol w:w="2016"/>
        <w:gridCol w:w="2016"/>
        <w:gridCol w:w="2016"/>
        <w:gridCol w:w="2016"/>
      </w:tblGrid>
      <w:tr w:rsidR="00654158" w:rsidRPr="00FD0560" w14:paraId="0B72ABD9" w14:textId="1BABF597" w:rsidTr="004B73A3">
        <w:trPr>
          <w:trHeight w:val="33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34DC8C40" w14:textId="25ACBFE7" w:rsidR="00654158" w:rsidRPr="00FD0560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Pollutant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0BFD31F8" w14:textId="37D2FDAD" w:rsidR="00654158" w:rsidRPr="00FD0560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Rate Source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1F52979" w14:textId="7A48E76B" w:rsidR="00654158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Rate Update Frequency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325E804D" w14:textId="59E2F3FF" w:rsidR="00654158" w:rsidRDefault="00654158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Allowance Source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4B314AE1" w14:textId="72B76EB3" w:rsidR="00654158" w:rsidRDefault="00654158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Cost Update Frequency</w:t>
            </w:r>
          </w:p>
        </w:tc>
      </w:tr>
      <w:tr w:rsidR="00654158" w:rsidRPr="00FD0560" w14:paraId="4B13F3E6" w14:textId="3092F54D" w:rsidTr="004B73A3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49375283" w14:textId="2A26414F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</w:t>
            </w:r>
            <w:r w:rsidRPr="00547CC2">
              <w:rPr>
                <w:color w:val="000000"/>
                <w:szCs w:val="22"/>
                <w:vertAlign w:val="subscrip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A654BA5" w14:textId="75CC7A8F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20E64776" w14:textId="550E3561" w:rsidR="00654158" w:rsidRDefault="00654158" w:rsidP="004B73A3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61052466" w14:textId="5687B748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05DD9DFB" w14:textId="4303A264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  <w:tr w:rsidR="00654158" w:rsidRPr="00FD0560" w14:paraId="1F8512F1" w14:textId="77777777" w:rsidTr="00654158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792E8C" w14:textId="18A44560" w:rsidR="00654158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</w:t>
            </w:r>
            <w:r w:rsidRPr="00547CC2">
              <w:rPr>
                <w:color w:val="000000"/>
                <w:szCs w:val="22"/>
                <w:vertAlign w:val="subscript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DFB9F3A" w14:textId="4086B1D7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86344" w14:textId="1D229DA3" w:rsidR="00654158" w:rsidRDefault="00654158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A4F075" w14:textId="2F8F3C5E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A9A0A7" w14:textId="7D79A1A1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  <w:tr w:rsidR="00654158" w:rsidRPr="00FD0560" w14:paraId="0E6C7384" w14:textId="77777777" w:rsidTr="004B73A3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BBAE9F5" w14:textId="3EA5EA21" w:rsidR="00654158" w:rsidRDefault="00F637FA" w:rsidP="00F637FA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="00654158">
              <w:rPr>
                <w:color w:val="000000"/>
                <w:szCs w:val="22"/>
              </w:rPr>
              <w:t>O</w:t>
            </w:r>
            <w:r w:rsidR="00654158" w:rsidRPr="00547CC2">
              <w:rPr>
                <w:color w:val="000000"/>
                <w:szCs w:val="22"/>
                <w:vertAlign w:val="subscrip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7CAE5EFA" w14:textId="0A61628B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487E8A24" w14:textId="0C6E91FC" w:rsidR="00654158" w:rsidRDefault="00654158" w:rsidP="004B73A3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39866184" w14:textId="250BBB9D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7357E801" w14:textId="3E3A8C62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</w:tbl>
    <w:p w14:paraId="03E33096" w14:textId="77777777" w:rsidR="009B5B27" w:rsidRPr="00F23162" w:rsidRDefault="009B5B27" w:rsidP="009B5B27">
      <w:pPr>
        <w:pStyle w:val="Heading1"/>
      </w:pPr>
      <w:r w:rsidRPr="00F23162">
        <w:t>Intraday Offers Optionality</w:t>
      </w:r>
    </w:p>
    <w:p w14:paraId="3DCB8C96" w14:textId="1F5A91B9" w:rsidR="009B5B27" w:rsidRPr="00F263EF" w:rsidRDefault="009B5B27" w:rsidP="009B5B27">
      <w:pPr>
        <w:rPr>
          <w:i/>
        </w:rPr>
      </w:pPr>
      <w:r>
        <w:rPr>
          <w:i/>
        </w:rPr>
        <w:t xml:space="preserve">[Instruction: All </w:t>
      </w:r>
      <w:r w:rsidRPr="00F263EF">
        <w:rPr>
          <w:i/>
        </w:rPr>
        <w:t>Market Seller</w:t>
      </w:r>
      <w:r>
        <w:rPr>
          <w:i/>
        </w:rPr>
        <w:t>s must</w:t>
      </w:r>
      <w:r w:rsidRPr="00F263EF">
        <w:rPr>
          <w:i/>
        </w:rPr>
        <w:t xml:space="preserve"> </w:t>
      </w:r>
      <w:r>
        <w:rPr>
          <w:i/>
        </w:rPr>
        <w:t>decide whether to opt</w:t>
      </w:r>
      <w:r w:rsidRPr="00F263EF">
        <w:rPr>
          <w:i/>
        </w:rPr>
        <w:t xml:space="preserve"> to use intraday offers</w:t>
      </w:r>
      <w:r>
        <w:rPr>
          <w:i/>
        </w:rPr>
        <w:t>.]</w:t>
      </w:r>
    </w:p>
    <w:p w14:paraId="44DD22C5" w14:textId="77777777" w:rsidR="009B5B27" w:rsidRDefault="009B5B27" w:rsidP="009B5B27">
      <w:pPr>
        <w:rPr>
          <w:i/>
        </w:rPr>
      </w:pPr>
      <w:r>
        <w:rPr>
          <w:i/>
        </w:rPr>
        <w:t>[Opt in: If t</w:t>
      </w:r>
      <w:r w:rsidRPr="00F263EF">
        <w:rPr>
          <w:i/>
        </w:rPr>
        <w:t>he Market Seller opts to update offers in real time</w:t>
      </w:r>
      <w:r>
        <w:rPr>
          <w:i/>
        </w:rPr>
        <w:t>, the Market Seller will have to define the conditions and time(s) of day under which they have the option in this section and the fuel cost policy must contain a section for intraday updates. All offer updates must follow the Market Seller defined conditions. Cost-based offers must be verified using the same conditions. The following is language for opting in.]</w:t>
      </w:r>
    </w:p>
    <w:p w14:paraId="728BB5F5" w14:textId="77777777" w:rsidR="009B5B27" w:rsidRPr="0060084C" w:rsidRDefault="009B5B27" w:rsidP="009B5B27">
      <w:r>
        <w:t>The Market Seller</w:t>
      </w:r>
      <w:r w:rsidRPr="0060084C">
        <w:t xml:space="preserve"> opts to update offers intraday under the following conditions:</w:t>
      </w:r>
    </w:p>
    <w:p w14:paraId="74D06266" w14:textId="77777777" w:rsidR="009B5B27" w:rsidRDefault="009B5B27" w:rsidP="009B5B27">
      <w:pPr>
        <w:pStyle w:val="ListParagraph"/>
        <w:numPr>
          <w:ilvl w:val="0"/>
          <w:numId w:val="38"/>
        </w:numPr>
        <w:ind w:left="360"/>
      </w:pPr>
      <w:r>
        <w:t>When Market Seller purchases natural gas for the applicable gas day.</w:t>
      </w:r>
    </w:p>
    <w:p w14:paraId="795BE08E" w14:textId="77777777" w:rsidR="009B5B27" w:rsidRPr="002E638B" w:rsidRDefault="009B5B27" w:rsidP="009B5B27">
      <w:pPr>
        <w:pStyle w:val="ListParagraph"/>
        <w:numPr>
          <w:ilvl w:val="0"/>
          <w:numId w:val="38"/>
        </w:numPr>
        <w:ind w:left="360"/>
        <w:rPr>
          <w:i/>
        </w:rPr>
      </w:pPr>
      <w:r w:rsidRPr="002E638B">
        <w:rPr>
          <w:i/>
        </w:rPr>
        <w:t>[Market Seller defined condition and time(s) of day]</w:t>
      </w:r>
    </w:p>
    <w:p w14:paraId="54C2B161" w14:textId="77777777" w:rsidR="009B5B27" w:rsidRPr="00153C27" w:rsidRDefault="009B5B27" w:rsidP="009B5B27">
      <w:pPr>
        <w:tabs>
          <w:tab w:val="left" w:pos="6428"/>
        </w:tabs>
      </w:pPr>
      <w:r>
        <w:t>The method used to update cost-based offers intraday is defined in the Intraday Updates section and must be applied under the same conditions and at the same times as the option to update offers intraday.</w:t>
      </w:r>
    </w:p>
    <w:p w14:paraId="4C1BB193" w14:textId="77777777" w:rsidR="009B5B27" w:rsidRDefault="009B5B27" w:rsidP="009B5B27">
      <w:pPr>
        <w:tabs>
          <w:tab w:val="left" w:pos="6428"/>
        </w:tabs>
        <w:rPr>
          <w:i/>
        </w:rPr>
      </w:pPr>
      <w:r>
        <w:rPr>
          <w:i/>
        </w:rPr>
        <w:t>[Opt out: If the Market Seller opts not to update offers in real time, the fuel cost policy must not contain a section for intraday updates. The following is the language for opting out.]</w:t>
      </w:r>
    </w:p>
    <w:p w14:paraId="5D783E59" w14:textId="77777777" w:rsidR="009B5B27" w:rsidRPr="0060084C" w:rsidRDefault="009B5B27" w:rsidP="009B5B27">
      <w:pPr>
        <w:tabs>
          <w:tab w:val="left" w:pos="6428"/>
        </w:tabs>
      </w:pPr>
      <w:r w:rsidRPr="0060084C">
        <w:t>The Market Seller opts to not update offers intraday.</w:t>
      </w:r>
    </w:p>
    <w:p w14:paraId="45B70879" w14:textId="77777777" w:rsidR="002E638B" w:rsidRDefault="002E638B" w:rsidP="002E638B">
      <w:pPr>
        <w:pStyle w:val="Heading1"/>
      </w:pPr>
      <w:r>
        <w:t>Documentation</w:t>
      </w:r>
    </w:p>
    <w:p w14:paraId="19CCD50A" w14:textId="77777777" w:rsidR="002E638B" w:rsidRDefault="002E638B" w:rsidP="002E638B">
      <w:r>
        <w:t xml:space="preserve">The </w:t>
      </w:r>
      <w:r w:rsidRPr="000F6426">
        <w:t xml:space="preserve">Market Seller </w:t>
      </w:r>
      <w:r w:rsidRPr="001242A6">
        <w:t xml:space="preserve">will maintain </w:t>
      </w:r>
      <w:r>
        <w:t>all documentation</w:t>
      </w:r>
      <w:r w:rsidRPr="001242A6">
        <w:t xml:space="preserve"> </w:t>
      </w:r>
      <w:r>
        <w:t>needed to</w:t>
      </w:r>
      <w:r w:rsidRPr="001242A6">
        <w:t xml:space="preserve"> </w:t>
      </w:r>
      <w:r>
        <w:t xml:space="preserve">verify </w:t>
      </w:r>
      <w:r w:rsidRPr="001242A6">
        <w:t>cost</w:t>
      </w:r>
      <w:r>
        <w:t>-based energy</w:t>
      </w:r>
      <w:r w:rsidRPr="001242A6">
        <w:t xml:space="preserve"> offer</w:t>
      </w:r>
      <w:r>
        <w:t>s. The documentation</w:t>
      </w:r>
      <w:r w:rsidRPr="001242A6">
        <w:t xml:space="preserve"> </w:t>
      </w:r>
      <w:r>
        <w:t xml:space="preserve">may </w:t>
      </w:r>
      <w:r w:rsidRPr="001242A6">
        <w:t xml:space="preserve">include </w:t>
      </w:r>
      <w:r>
        <w:t xml:space="preserve">invoices, contracts, </w:t>
      </w:r>
      <w:r w:rsidRPr="001242A6">
        <w:t>screenshots, instant messages, text messages, emails or recorded phone calls</w:t>
      </w:r>
      <w:r>
        <w:t xml:space="preserve">. This information may be requested by PJM or the IMM to </w:t>
      </w:r>
      <w:r w:rsidRPr="001242A6">
        <w:t xml:space="preserve">verify </w:t>
      </w:r>
      <w:r>
        <w:t>the development of cost-based energy offers.</w:t>
      </w:r>
    </w:p>
    <w:p w14:paraId="56B334F6" w14:textId="77777777" w:rsidR="00194CDD" w:rsidRDefault="00194CDD" w:rsidP="00194CDD">
      <w:pPr>
        <w:pStyle w:val="Heading1"/>
      </w:pPr>
      <w:r>
        <w:t>Cost-Based Offer Numerical Example</w:t>
      </w:r>
    </w:p>
    <w:p w14:paraId="441ACA8A" w14:textId="270F2A3F" w:rsidR="0093346E" w:rsidRDefault="00194CDD" w:rsidP="00194CDD">
      <w:pPr>
        <w:rPr>
          <w:i/>
        </w:rPr>
      </w:pPr>
      <w:r w:rsidRPr="00B46F40">
        <w:rPr>
          <w:i/>
        </w:rPr>
        <w:t xml:space="preserve">[Please provide spreadsheet with numerical example for </w:t>
      </w:r>
      <w:r w:rsidR="001405B1">
        <w:rPr>
          <w:i/>
        </w:rPr>
        <w:t>a recent</w:t>
      </w:r>
      <w:r w:rsidR="00DB61BE">
        <w:rPr>
          <w:i/>
        </w:rPr>
        <w:t>ly submitted</w:t>
      </w:r>
      <w:r w:rsidR="001405B1">
        <w:rPr>
          <w:i/>
        </w:rPr>
        <w:t xml:space="preserve"> </w:t>
      </w:r>
      <w:r w:rsidRPr="00B46F40">
        <w:rPr>
          <w:i/>
        </w:rPr>
        <w:t>cost-based offer</w:t>
      </w:r>
      <w:r>
        <w:rPr>
          <w:i/>
        </w:rPr>
        <w:t>. Specify date for current units.</w:t>
      </w:r>
      <w:r w:rsidR="0093346E">
        <w:rPr>
          <w:i/>
        </w:rPr>
        <w:t xml:space="preserve"> The example should include</w:t>
      </w:r>
      <w:r w:rsidR="002E638B" w:rsidRPr="002E638B">
        <w:rPr>
          <w:i/>
        </w:rPr>
        <w:t xml:space="preserve"> </w:t>
      </w:r>
      <w:r w:rsidR="002E638B">
        <w:rPr>
          <w:i/>
        </w:rPr>
        <w:t>the following items when applicable</w:t>
      </w:r>
      <w:r w:rsidR="0093346E">
        <w:rPr>
          <w:i/>
        </w:rPr>
        <w:t>:</w:t>
      </w:r>
    </w:p>
    <w:p w14:paraId="3166DE3F" w14:textId="3E080C0D" w:rsidR="0093346E" w:rsidRP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lastRenderedPageBreak/>
        <w:t>Separate calculations for the start cost</w:t>
      </w:r>
      <w:r w:rsidR="000861C6">
        <w:rPr>
          <w:i/>
        </w:rPr>
        <w:t>s</w:t>
      </w:r>
      <w:r w:rsidRPr="0093346E">
        <w:rPr>
          <w:i/>
        </w:rPr>
        <w:t>, no load cos</w:t>
      </w:r>
      <w:r w:rsidR="000861C6">
        <w:rPr>
          <w:i/>
        </w:rPr>
        <w:t>t</w:t>
      </w:r>
      <w:r w:rsidRPr="0093346E">
        <w:rPr>
          <w:i/>
        </w:rPr>
        <w:t xml:space="preserve">, and the </w:t>
      </w:r>
      <w:r w:rsidR="000861C6">
        <w:rPr>
          <w:i/>
        </w:rPr>
        <w:t xml:space="preserve">entire </w:t>
      </w:r>
      <w:r w:rsidRPr="0093346E">
        <w:rPr>
          <w:i/>
        </w:rPr>
        <w:t>incremental cost curve.</w:t>
      </w:r>
    </w:p>
    <w:p w14:paraId="5268E616" w14:textId="626BE2ED" w:rsidR="0093346E" w:rsidRP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t>Start heat input, no load heat input, segment incremental heat rates and heat input curve.</w:t>
      </w:r>
    </w:p>
    <w:p w14:paraId="1D4FB39C" w14:textId="1142A736" w:rsid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t xml:space="preserve">All components of the Total Fuel Related Cost (TFRC) must be </w:t>
      </w:r>
      <w:r w:rsidR="00E54925">
        <w:rPr>
          <w:i/>
        </w:rPr>
        <w:t>defined separately</w:t>
      </w:r>
      <w:r w:rsidRPr="0093346E">
        <w:rPr>
          <w:i/>
        </w:rPr>
        <w:t xml:space="preserve">: commodity fuel price, transportation, other </w:t>
      </w:r>
      <w:r w:rsidR="00A05437">
        <w:rPr>
          <w:i/>
        </w:rPr>
        <w:t xml:space="preserve">delivery </w:t>
      </w:r>
      <w:r w:rsidRPr="0093346E">
        <w:rPr>
          <w:i/>
        </w:rPr>
        <w:t>charges, and other fuel related costs</w:t>
      </w:r>
      <w:r w:rsidR="00A05437">
        <w:rPr>
          <w:i/>
        </w:rPr>
        <w:t xml:space="preserve"> such as fuel handling or third party supplier fees</w:t>
      </w:r>
      <w:r w:rsidRPr="0093346E">
        <w:rPr>
          <w:i/>
        </w:rPr>
        <w:t>.</w:t>
      </w:r>
    </w:p>
    <w:p w14:paraId="4BE95FFB" w14:textId="77777777" w:rsidR="00A05437" w:rsidRDefault="00A05437" w:rsidP="0093346E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>VOM costs in $ per start, $ per MMBtu, $ per MWh or $ per hour, if used in the calculation of the cost-based offer</w:t>
      </w:r>
      <w:r w:rsidRPr="0093346E">
        <w:rPr>
          <w:i/>
        </w:rPr>
        <w:t>.</w:t>
      </w:r>
    </w:p>
    <w:p w14:paraId="3B44C271" w14:textId="5313EAF6" w:rsidR="0093346E" w:rsidRPr="0093346E" w:rsidRDefault="000F6426" w:rsidP="0093346E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>Ten</w:t>
      </w:r>
      <w:r w:rsidR="0093346E" w:rsidRPr="0093346E">
        <w:rPr>
          <w:i/>
        </w:rPr>
        <w:t xml:space="preserve"> percent adder, FMU adder </w:t>
      </w:r>
      <w:r w:rsidR="00A05437">
        <w:rPr>
          <w:i/>
        </w:rPr>
        <w:t>(</w:t>
      </w:r>
      <w:r w:rsidR="0093346E" w:rsidRPr="0093346E">
        <w:rPr>
          <w:i/>
        </w:rPr>
        <w:t>if eligible</w:t>
      </w:r>
      <w:r w:rsidR="00A05437">
        <w:rPr>
          <w:i/>
        </w:rPr>
        <w:t>)</w:t>
      </w:r>
      <w:r w:rsidR="0093346E" w:rsidRPr="0093346E">
        <w:rPr>
          <w:i/>
        </w:rPr>
        <w:t xml:space="preserve"> or opportunity cost adder </w:t>
      </w:r>
      <w:r w:rsidR="00A05437">
        <w:rPr>
          <w:i/>
        </w:rPr>
        <w:t>(</w:t>
      </w:r>
      <w:r w:rsidR="0093346E" w:rsidRPr="0093346E">
        <w:rPr>
          <w:i/>
        </w:rPr>
        <w:t>if eligible</w:t>
      </w:r>
      <w:r w:rsidR="00A05437">
        <w:rPr>
          <w:i/>
        </w:rPr>
        <w:t>) if any of these adders are used in the calculation of the cost-based offer</w:t>
      </w:r>
      <w:r w:rsidR="0093346E" w:rsidRPr="0093346E">
        <w:rPr>
          <w:i/>
        </w:rPr>
        <w:t>.</w:t>
      </w:r>
    </w:p>
    <w:p w14:paraId="1001A862" w14:textId="60E55710" w:rsidR="00194CDD" w:rsidRPr="009B5B27" w:rsidRDefault="0093346E" w:rsidP="009B5B27">
      <w:pPr>
        <w:pStyle w:val="ListParagraph"/>
        <w:numPr>
          <w:ilvl w:val="0"/>
          <w:numId w:val="25"/>
        </w:numPr>
        <w:rPr>
          <w:i/>
        </w:rPr>
      </w:pPr>
      <w:r w:rsidRPr="009B5B27">
        <w:rPr>
          <w:i/>
        </w:rPr>
        <w:t>Pollutant emission rates and assumed Emission Credit Allowance prices.</w:t>
      </w:r>
      <w:r w:rsidR="00194CDD" w:rsidRPr="009B5B27">
        <w:rPr>
          <w:i/>
        </w:rPr>
        <w:t>]</w:t>
      </w:r>
    </w:p>
    <w:sectPr w:rsidR="00194CDD" w:rsidRPr="009B5B27" w:rsidSect="00ED4F2A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730CA" w14:textId="77777777" w:rsidR="00B91355" w:rsidRDefault="00B91355" w:rsidP="005B59D2">
      <w:pPr>
        <w:spacing w:after="0"/>
      </w:pPr>
      <w:r>
        <w:separator/>
      </w:r>
    </w:p>
  </w:endnote>
  <w:endnote w:type="continuationSeparator" w:id="0">
    <w:p w14:paraId="384C6844" w14:textId="77777777" w:rsidR="00B91355" w:rsidRDefault="00B91355" w:rsidP="005B59D2">
      <w:pPr>
        <w:spacing w:after="0"/>
      </w:pPr>
      <w:r>
        <w:continuationSeparator/>
      </w:r>
    </w:p>
  </w:endnote>
  <w:endnote w:type="continuationNotice" w:id="1">
    <w:p w14:paraId="133AAABD" w14:textId="77777777" w:rsidR="00B91355" w:rsidRDefault="00B913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D467" w14:textId="7B0B4A71" w:rsidR="00B91355" w:rsidRPr="00D46F0C" w:rsidRDefault="00453982" w:rsidP="00D46F0C">
    <w:pPr>
      <w:pStyle w:val="Footer"/>
      <w:jc w:val="center"/>
      <w:rPr>
        <w:sz w:val="18"/>
      </w:rPr>
    </w:pPr>
    <w:sdt>
      <w:sdtPr>
        <w:id w:val="-182117815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B91355" w:rsidRPr="00750B81">
          <w:rPr>
            <w:sz w:val="18"/>
          </w:rPr>
          <w:fldChar w:fldCharType="begin"/>
        </w:r>
        <w:r w:rsidR="00B91355" w:rsidRPr="00750B81">
          <w:rPr>
            <w:sz w:val="18"/>
          </w:rPr>
          <w:instrText xml:space="preserve"> PAGE   \* MERGEFORMAT </w:instrText>
        </w:r>
        <w:r w:rsidR="00B91355" w:rsidRPr="00750B81">
          <w:rPr>
            <w:sz w:val="18"/>
          </w:rPr>
          <w:fldChar w:fldCharType="separate"/>
        </w:r>
        <w:r>
          <w:rPr>
            <w:noProof/>
            <w:sz w:val="18"/>
          </w:rPr>
          <w:t>3</w:t>
        </w:r>
        <w:r w:rsidR="00B91355" w:rsidRPr="00750B81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0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17BD468" w14:textId="3D115157" w:rsidR="00B91355" w:rsidRPr="00D46F0C" w:rsidRDefault="00B91355" w:rsidP="002E2477">
        <w:pPr>
          <w:pStyle w:val="Footer"/>
          <w:tabs>
            <w:tab w:val="center" w:pos="4572"/>
          </w:tabs>
          <w:rPr>
            <w:sz w:val="18"/>
          </w:rPr>
        </w:pPr>
        <w:r>
          <w:tab/>
        </w:r>
        <w:r>
          <w:tab/>
        </w:r>
        <w:r w:rsidRPr="00D46F0C">
          <w:rPr>
            <w:sz w:val="18"/>
          </w:rPr>
          <w:fldChar w:fldCharType="begin"/>
        </w:r>
        <w:r w:rsidRPr="00D46F0C">
          <w:rPr>
            <w:sz w:val="18"/>
          </w:rPr>
          <w:instrText xml:space="preserve"> PAGE   \* MERGEFORMAT </w:instrText>
        </w:r>
        <w:r w:rsidRPr="00D46F0C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D46F0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C40C0" w14:textId="77777777" w:rsidR="00B91355" w:rsidRDefault="00B91355" w:rsidP="005B59D2">
      <w:pPr>
        <w:spacing w:after="0"/>
      </w:pPr>
      <w:r>
        <w:separator/>
      </w:r>
    </w:p>
  </w:footnote>
  <w:footnote w:type="continuationSeparator" w:id="0">
    <w:p w14:paraId="15C51B77" w14:textId="77777777" w:rsidR="00B91355" w:rsidRDefault="00B91355" w:rsidP="005B59D2">
      <w:pPr>
        <w:spacing w:after="0"/>
      </w:pPr>
      <w:r>
        <w:continuationSeparator/>
      </w:r>
    </w:p>
  </w:footnote>
  <w:footnote w:type="continuationNotice" w:id="1">
    <w:p w14:paraId="3DB93C98" w14:textId="77777777" w:rsidR="00B91355" w:rsidRDefault="00B91355">
      <w:pPr>
        <w:spacing w:before="0" w:after="0"/>
      </w:pPr>
    </w:p>
  </w:footnote>
  <w:footnote w:id="2">
    <w:p w14:paraId="12DAA9BA" w14:textId="608DB8B9" w:rsidR="00B91355" w:rsidRDefault="00B91355" w:rsidP="00956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Physical hubs are also referred to as price points or trading locations by Platts Gas Daily.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5150"/>
      <w:docPartObj>
        <w:docPartGallery w:val="Watermarks"/>
        <w:docPartUnique/>
      </w:docPartObj>
    </w:sdtPr>
    <w:sdtEndPr/>
    <w:sdtContent>
      <w:p w14:paraId="617BD466" w14:textId="0C0E9A95" w:rsidR="00B91355" w:rsidRPr="00095647" w:rsidRDefault="00453982" w:rsidP="00095647">
        <w:pPr>
          <w:pStyle w:val="Header"/>
          <w:numPr>
            <w:ilvl w:val="0"/>
            <w:numId w:val="0"/>
          </w:numPr>
        </w:pPr>
        <w:r>
          <w:rPr>
            <w:noProof/>
            <w:lang w:eastAsia="zh-TW"/>
          </w:rPr>
          <w:pict w14:anchorId="2CE3F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85778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4D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A7320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6369F7"/>
    <w:multiLevelType w:val="hybridMultilevel"/>
    <w:tmpl w:val="F59E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90540"/>
    <w:multiLevelType w:val="multilevel"/>
    <w:tmpl w:val="749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648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F22537"/>
    <w:multiLevelType w:val="hybridMultilevel"/>
    <w:tmpl w:val="CDC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16A00"/>
    <w:multiLevelType w:val="hybridMultilevel"/>
    <w:tmpl w:val="B96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84AD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77C99"/>
    <w:multiLevelType w:val="hybridMultilevel"/>
    <w:tmpl w:val="EC06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C01B2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162D2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0D6612A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A65D7"/>
    <w:multiLevelType w:val="hybridMultilevel"/>
    <w:tmpl w:val="4E9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849DB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40810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336CC"/>
    <w:multiLevelType w:val="hybridMultilevel"/>
    <w:tmpl w:val="DF0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32DE7"/>
    <w:multiLevelType w:val="multilevel"/>
    <w:tmpl w:val="A2DE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6">
    <w:nsid w:val="45602589"/>
    <w:multiLevelType w:val="hybridMultilevel"/>
    <w:tmpl w:val="B6EC12C0"/>
    <w:lvl w:ilvl="0" w:tplc="B7769B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5F5BAA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A50FF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DA6"/>
    <w:multiLevelType w:val="multilevel"/>
    <w:tmpl w:val="E4AAD77C"/>
    <w:lvl w:ilvl="0">
      <w:start w:val="1"/>
      <w:numFmt w:val="none"/>
      <w:pStyle w:val="Header"/>
      <w:lvlText w:val="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56AF4857"/>
    <w:multiLevelType w:val="multilevel"/>
    <w:tmpl w:val="423EB45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ListNumber5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pStyle w:val="ListNumber6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2EA7F57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65257FB5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D3EFE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67E3C"/>
    <w:multiLevelType w:val="hybridMultilevel"/>
    <w:tmpl w:val="55E82B3C"/>
    <w:lvl w:ilvl="0" w:tplc="D0409CE0">
      <w:start w:val="1"/>
      <w:numFmt w:val="bullet"/>
      <w:pStyle w:val="ListBullet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010C4"/>
    <w:multiLevelType w:val="hybridMultilevel"/>
    <w:tmpl w:val="C37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27A83"/>
    <w:multiLevelType w:val="multilevel"/>
    <w:tmpl w:val="AE4287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70CD4925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450AA"/>
    <w:multiLevelType w:val="hybridMultilevel"/>
    <w:tmpl w:val="AE522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773EB4"/>
    <w:multiLevelType w:val="multilevel"/>
    <w:tmpl w:val="5CE41BE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74E71CDD"/>
    <w:multiLevelType w:val="hybridMultilevel"/>
    <w:tmpl w:val="0E5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47642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7000A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A4386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22063"/>
    <w:multiLevelType w:val="hybridMultilevel"/>
    <w:tmpl w:val="040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57E8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20"/>
  </w:num>
  <w:num w:numId="7">
    <w:abstractNumId w:val="16"/>
  </w:num>
  <w:num w:numId="8">
    <w:abstractNumId w:val="4"/>
  </w:num>
  <w:num w:numId="9">
    <w:abstractNumId w:val="5"/>
  </w:num>
  <w:num w:numId="10">
    <w:abstractNumId w:val="11"/>
  </w:num>
  <w:num w:numId="11">
    <w:abstractNumId w:val="35"/>
  </w:num>
  <w:num w:numId="12">
    <w:abstractNumId w:val="6"/>
  </w:num>
  <w:num w:numId="13">
    <w:abstractNumId w:val="7"/>
  </w:num>
  <w:num w:numId="14">
    <w:abstractNumId w:val="34"/>
  </w:num>
  <w:num w:numId="15">
    <w:abstractNumId w:val="30"/>
  </w:num>
  <w:num w:numId="16">
    <w:abstractNumId w:val="28"/>
  </w:num>
  <w:num w:numId="17">
    <w:abstractNumId w:val="29"/>
  </w:num>
  <w:num w:numId="18">
    <w:abstractNumId w:val="21"/>
  </w:num>
  <w:num w:numId="19">
    <w:abstractNumId w:val="1"/>
  </w:num>
  <w:num w:numId="20">
    <w:abstractNumId w:val="9"/>
  </w:num>
  <w:num w:numId="21">
    <w:abstractNumId w:val="0"/>
  </w:num>
  <w:num w:numId="22">
    <w:abstractNumId w:val="20"/>
  </w:num>
  <w:num w:numId="23">
    <w:abstractNumId w:val="20"/>
  </w:num>
  <w:num w:numId="24">
    <w:abstractNumId w:val="25"/>
  </w:num>
  <w:num w:numId="25">
    <w:abstractNumId w:val="14"/>
  </w:num>
  <w:num w:numId="26">
    <w:abstractNumId w:val="12"/>
  </w:num>
  <w:num w:numId="27">
    <w:abstractNumId w:val="13"/>
  </w:num>
  <w:num w:numId="28">
    <w:abstractNumId w:val="18"/>
  </w:num>
  <w:num w:numId="29">
    <w:abstractNumId w:val="31"/>
  </w:num>
  <w:num w:numId="30">
    <w:abstractNumId w:val="10"/>
  </w:num>
  <w:num w:numId="31">
    <w:abstractNumId w:val="33"/>
  </w:num>
  <w:num w:numId="32">
    <w:abstractNumId w:val="17"/>
  </w:num>
  <w:num w:numId="33">
    <w:abstractNumId w:val="23"/>
  </w:num>
  <w:num w:numId="34">
    <w:abstractNumId w:val="32"/>
  </w:num>
  <w:num w:numId="35">
    <w:abstractNumId w:val="27"/>
  </w:num>
  <w:num w:numId="36">
    <w:abstractNumId w:val="22"/>
  </w:num>
  <w:num w:numId="37">
    <w:abstractNumId w:val="8"/>
  </w:num>
  <w:num w:numId="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linkStyle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0002E0"/>
    <w:rsid w:val="00001126"/>
    <w:rsid w:val="000022F6"/>
    <w:rsid w:val="0000337F"/>
    <w:rsid w:val="0000737F"/>
    <w:rsid w:val="00013579"/>
    <w:rsid w:val="00015427"/>
    <w:rsid w:val="00015EA9"/>
    <w:rsid w:val="000239F1"/>
    <w:rsid w:val="00030C2D"/>
    <w:rsid w:val="00033A76"/>
    <w:rsid w:val="00035216"/>
    <w:rsid w:val="00036267"/>
    <w:rsid w:val="000408A1"/>
    <w:rsid w:val="000418FD"/>
    <w:rsid w:val="00044D04"/>
    <w:rsid w:val="00044DA8"/>
    <w:rsid w:val="00044F1E"/>
    <w:rsid w:val="00051C74"/>
    <w:rsid w:val="0005453D"/>
    <w:rsid w:val="00054B7C"/>
    <w:rsid w:val="00056BAB"/>
    <w:rsid w:val="00061FEF"/>
    <w:rsid w:val="00062210"/>
    <w:rsid w:val="00064239"/>
    <w:rsid w:val="000667B8"/>
    <w:rsid w:val="00067AAC"/>
    <w:rsid w:val="00071D5D"/>
    <w:rsid w:val="00072D07"/>
    <w:rsid w:val="00072E19"/>
    <w:rsid w:val="00073D65"/>
    <w:rsid w:val="0007417F"/>
    <w:rsid w:val="00074CA7"/>
    <w:rsid w:val="00074D21"/>
    <w:rsid w:val="00075B8D"/>
    <w:rsid w:val="000769D1"/>
    <w:rsid w:val="0008192E"/>
    <w:rsid w:val="0008492A"/>
    <w:rsid w:val="00084FB2"/>
    <w:rsid w:val="00085170"/>
    <w:rsid w:val="000861C6"/>
    <w:rsid w:val="00091440"/>
    <w:rsid w:val="00093CB0"/>
    <w:rsid w:val="00095647"/>
    <w:rsid w:val="000A0304"/>
    <w:rsid w:val="000A035D"/>
    <w:rsid w:val="000A36F4"/>
    <w:rsid w:val="000A709F"/>
    <w:rsid w:val="000B1AC5"/>
    <w:rsid w:val="000B1B7B"/>
    <w:rsid w:val="000B4C6F"/>
    <w:rsid w:val="000C08CB"/>
    <w:rsid w:val="000C2281"/>
    <w:rsid w:val="000C2D7E"/>
    <w:rsid w:val="000C311C"/>
    <w:rsid w:val="000D18DD"/>
    <w:rsid w:val="000D244A"/>
    <w:rsid w:val="000D3CE8"/>
    <w:rsid w:val="000E2DAC"/>
    <w:rsid w:val="000E4CE1"/>
    <w:rsid w:val="000E513A"/>
    <w:rsid w:val="000F071E"/>
    <w:rsid w:val="000F0BA8"/>
    <w:rsid w:val="000F117D"/>
    <w:rsid w:val="000F13E2"/>
    <w:rsid w:val="000F2035"/>
    <w:rsid w:val="000F42F6"/>
    <w:rsid w:val="000F5526"/>
    <w:rsid w:val="000F6426"/>
    <w:rsid w:val="000F7018"/>
    <w:rsid w:val="000F70CB"/>
    <w:rsid w:val="00101588"/>
    <w:rsid w:val="00102002"/>
    <w:rsid w:val="00102D3C"/>
    <w:rsid w:val="00103DCB"/>
    <w:rsid w:val="00107A27"/>
    <w:rsid w:val="00110768"/>
    <w:rsid w:val="00111F0A"/>
    <w:rsid w:val="001123D9"/>
    <w:rsid w:val="0011389F"/>
    <w:rsid w:val="00113961"/>
    <w:rsid w:val="00113A6A"/>
    <w:rsid w:val="00113B17"/>
    <w:rsid w:val="0011419B"/>
    <w:rsid w:val="001142ED"/>
    <w:rsid w:val="00123773"/>
    <w:rsid w:val="001242A6"/>
    <w:rsid w:val="00132168"/>
    <w:rsid w:val="00132D92"/>
    <w:rsid w:val="001405B1"/>
    <w:rsid w:val="00140B4E"/>
    <w:rsid w:val="001423AD"/>
    <w:rsid w:val="0014277E"/>
    <w:rsid w:val="00147E72"/>
    <w:rsid w:val="00150FC6"/>
    <w:rsid w:val="0015107B"/>
    <w:rsid w:val="00153C27"/>
    <w:rsid w:val="00153FB7"/>
    <w:rsid w:val="00154A72"/>
    <w:rsid w:val="00155E15"/>
    <w:rsid w:val="00160110"/>
    <w:rsid w:val="00160777"/>
    <w:rsid w:val="0016308A"/>
    <w:rsid w:val="00164A04"/>
    <w:rsid w:val="00171801"/>
    <w:rsid w:val="00173AA3"/>
    <w:rsid w:val="00176147"/>
    <w:rsid w:val="00180B86"/>
    <w:rsid w:val="00182CC3"/>
    <w:rsid w:val="001909B4"/>
    <w:rsid w:val="001909FA"/>
    <w:rsid w:val="00191A36"/>
    <w:rsid w:val="00194CDD"/>
    <w:rsid w:val="001A24A1"/>
    <w:rsid w:val="001A589E"/>
    <w:rsid w:val="001A5CDB"/>
    <w:rsid w:val="001B5CFF"/>
    <w:rsid w:val="001C0C70"/>
    <w:rsid w:val="001C1445"/>
    <w:rsid w:val="001C27DE"/>
    <w:rsid w:val="001C3925"/>
    <w:rsid w:val="001C587B"/>
    <w:rsid w:val="001C5B6B"/>
    <w:rsid w:val="001C683C"/>
    <w:rsid w:val="001D1851"/>
    <w:rsid w:val="001D2473"/>
    <w:rsid w:val="001D3A17"/>
    <w:rsid w:val="001D4AA3"/>
    <w:rsid w:val="001D53CE"/>
    <w:rsid w:val="001D7FF6"/>
    <w:rsid w:val="001E23A9"/>
    <w:rsid w:val="001E301A"/>
    <w:rsid w:val="001F1F0D"/>
    <w:rsid w:val="001F2A53"/>
    <w:rsid w:val="001F4CE9"/>
    <w:rsid w:val="001F503A"/>
    <w:rsid w:val="0020068E"/>
    <w:rsid w:val="0020148D"/>
    <w:rsid w:val="0020349D"/>
    <w:rsid w:val="00206E81"/>
    <w:rsid w:val="00210EB0"/>
    <w:rsid w:val="002123AC"/>
    <w:rsid w:val="00212C24"/>
    <w:rsid w:val="00213142"/>
    <w:rsid w:val="00215F84"/>
    <w:rsid w:val="00216FF8"/>
    <w:rsid w:val="002171D1"/>
    <w:rsid w:val="00217EA5"/>
    <w:rsid w:val="002200D1"/>
    <w:rsid w:val="00220801"/>
    <w:rsid w:val="0022477B"/>
    <w:rsid w:val="00225264"/>
    <w:rsid w:val="0022583B"/>
    <w:rsid w:val="002263C8"/>
    <w:rsid w:val="00233605"/>
    <w:rsid w:val="00237560"/>
    <w:rsid w:val="00237DD7"/>
    <w:rsid w:val="00240F88"/>
    <w:rsid w:val="00243043"/>
    <w:rsid w:val="0024554D"/>
    <w:rsid w:val="00245CAB"/>
    <w:rsid w:val="00250695"/>
    <w:rsid w:val="002511AA"/>
    <w:rsid w:val="00254497"/>
    <w:rsid w:val="002545FE"/>
    <w:rsid w:val="00256C0A"/>
    <w:rsid w:val="00256D29"/>
    <w:rsid w:val="0026097E"/>
    <w:rsid w:val="00263D60"/>
    <w:rsid w:val="00264466"/>
    <w:rsid w:val="00265C78"/>
    <w:rsid w:val="00270D20"/>
    <w:rsid w:val="002716B5"/>
    <w:rsid w:val="002731C1"/>
    <w:rsid w:val="002739FD"/>
    <w:rsid w:val="002744E0"/>
    <w:rsid w:val="002757A5"/>
    <w:rsid w:val="002775A8"/>
    <w:rsid w:val="002776F1"/>
    <w:rsid w:val="00280D8D"/>
    <w:rsid w:val="00284D3C"/>
    <w:rsid w:val="002874A0"/>
    <w:rsid w:val="002877B3"/>
    <w:rsid w:val="00293950"/>
    <w:rsid w:val="002A0C6A"/>
    <w:rsid w:val="002A132B"/>
    <w:rsid w:val="002A19A7"/>
    <w:rsid w:val="002A1C54"/>
    <w:rsid w:val="002A1FEF"/>
    <w:rsid w:val="002A2109"/>
    <w:rsid w:val="002A4F5D"/>
    <w:rsid w:val="002A73AE"/>
    <w:rsid w:val="002B17F3"/>
    <w:rsid w:val="002B22A5"/>
    <w:rsid w:val="002B26A5"/>
    <w:rsid w:val="002B311F"/>
    <w:rsid w:val="002B3485"/>
    <w:rsid w:val="002C1EDD"/>
    <w:rsid w:val="002C5A26"/>
    <w:rsid w:val="002C5D9C"/>
    <w:rsid w:val="002C7241"/>
    <w:rsid w:val="002C7844"/>
    <w:rsid w:val="002D0FBD"/>
    <w:rsid w:val="002D35DA"/>
    <w:rsid w:val="002D39D1"/>
    <w:rsid w:val="002D7781"/>
    <w:rsid w:val="002E07B7"/>
    <w:rsid w:val="002E18C0"/>
    <w:rsid w:val="002E2477"/>
    <w:rsid w:val="002E4982"/>
    <w:rsid w:val="002E638B"/>
    <w:rsid w:val="002E6F92"/>
    <w:rsid w:val="002F0149"/>
    <w:rsid w:val="002F10BC"/>
    <w:rsid w:val="002F19CC"/>
    <w:rsid w:val="002F5853"/>
    <w:rsid w:val="002F6E43"/>
    <w:rsid w:val="002F77D8"/>
    <w:rsid w:val="00304D06"/>
    <w:rsid w:val="00306A33"/>
    <w:rsid w:val="00310082"/>
    <w:rsid w:val="003122E4"/>
    <w:rsid w:val="00315AE0"/>
    <w:rsid w:val="003162D9"/>
    <w:rsid w:val="003177C7"/>
    <w:rsid w:val="00323246"/>
    <w:rsid w:val="003237DC"/>
    <w:rsid w:val="00323C77"/>
    <w:rsid w:val="00326BD7"/>
    <w:rsid w:val="00330057"/>
    <w:rsid w:val="003318CF"/>
    <w:rsid w:val="00334E2F"/>
    <w:rsid w:val="00335639"/>
    <w:rsid w:val="00335FD7"/>
    <w:rsid w:val="003400DE"/>
    <w:rsid w:val="003406E1"/>
    <w:rsid w:val="003409BE"/>
    <w:rsid w:val="00340C17"/>
    <w:rsid w:val="00342ADE"/>
    <w:rsid w:val="00346280"/>
    <w:rsid w:val="0034632E"/>
    <w:rsid w:val="00347A25"/>
    <w:rsid w:val="00351F6A"/>
    <w:rsid w:val="00352C8F"/>
    <w:rsid w:val="00356257"/>
    <w:rsid w:val="003574E6"/>
    <w:rsid w:val="0036183E"/>
    <w:rsid w:val="003651EA"/>
    <w:rsid w:val="00365773"/>
    <w:rsid w:val="00371038"/>
    <w:rsid w:val="00372054"/>
    <w:rsid w:val="00373D06"/>
    <w:rsid w:val="003778B0"/>
    <w:rsid w:val="00382AA5"/>
    <w:rsid w:val="003831DB"/>
    <w:rsid w:val="003834D1"/>
    <w:rsid w:val="00391348"/>
    <w:rsid w:val="00391A17"/>
    <w:rsid w:val="00395075"/>
    <w:rsid w:val="003954B3"/>
    <w:rsid w:val="003A13AF"/>
    <w:rsid w:val="003A3E40"/>
    <w:rsid w:val="003A5814"/>
    <w:rsid w:val="003A620E"/>
    <w:rsid w:val="003A6934"/>
    <w:rsid w:val="003A7242"/>
    <w:rsid w:val="003A79DE"/>
    <w:rsid w:val="003B122C"/>
    <w:rsid w:val="003B12D8"/>
    <w:rsid w:val="003B386D"/>
    <w:rsid w:val="003B4161"/>
    <w:rsid w:val="003B470F"/>
    <w:rsid w:val="003C0C2F"/>
    <w:rsid w:val="003C1C9F"/>
    <w:rsid w:val="003C3AAE"/>
    <w:rsid w:val="003D010A"/>
    <w:rsid w:val="003D1672"/>
    <w:rsid w:val="003D1D90"/>
    <w:rsid w:val="003D3C32"/>
    <w:rsid w:val="003D4895"/>
    <w:rsid w:val="003D6D07"/>
    <w:rsid w:val="003D79B0"/>
    <w:rsid w:val="003E0155"/>
    <w:rsid w:val="003E0BA6"/>
    <w:rsid w:val="003E0DBB"/>
    <w:rsid w:val="003E34E2"/>
    <w:rsid w:val="003E350E"/>
    <w:rsid w:val="003E389C"/>
    <w:rsid w:val="003E4798"/>
    <w:rsid w:val="003E4BB8"/>
    <w:rsid w:val="003F0355"/>
    <w:rsid w:val="003F0FF9"/>
    <w:rsid w:val="003F2432"/>
    <w:rsid w:val="003F2E46"/>
    <w:rsid w:val="003F34F8"/>
    <w:rsid w:val="0040169F"/>
    <w:rsid w:val="00403359"/>
    <w:rsid w:val="00404114"/>
    <w:rsid w:val="00406140"/>
    <w:rsid w:val="00411CCB"/>
    <w:rsid w:val="00417909"/>
    <w:rsid w:val="004204E4"/>
    <w:rsid w:val="00420D01"/>
    <w:rsid w:val="00422227"/>
    <w:rsid w:val="00422927"/>
    <w:rsid w:val="0042565A"/>
    <w:rsid w:val="00432910"/>
    <w:rsid w:val="00433187"/>
    <w:rsid w:val="0043348D"/>
    <w:rsid w:val="0044289A"/>
    <w:rsid w:val="004431BE"/>
    <w:rsid w:val="00443625"/>
    <w:rsid w:val="00444111"/>
    <w:rsid w:val="00446DBC"/>
    <w:rsid w:val="004473A2"/>
    <w:rsid w:val="004475BD"/>
    <w:rsid w:val="00447F65"/>
    <w:rsid w:val="00450C51"/>
    <w:rsid w:val="00451768"/>
    <w:rsid w:val="0045325C"/>
    <w:rsid w:val="00453982"/>
    <w:rsid w:val="00453B74"/>
    <w:rsid w:val="00454DC2"/>
    <w:rsid w:val="00457088"/>
    <w:rsid w:val="004571BA"/>
    <w:rsid w:val="004579DC"/>
    <w:rsid w:val="00457FD6"/>
    <w:rsid w:val="004629D0"/>
    <w:rsid w:val="00462E14"/>
    <w:rsid w:val="0046479A"/>
    <w:rsid w:val="00465E01"/>
    <w:rsid w:val="00465F07"/>
    <w:rsid w:val="004677B5"/>
    <w:rsid w:val="0047032E"/>
    <w:rsid w:val="00471CC8"/>
    <w:rsid w:val="00472967"/>
    <w:rsid w:val="004816B2"/>
    <w:rsid w:val="00484010"/>
    <w:rsid w:val="004841B6"/>
    <w:rsid w:val="00487B8C"/>
    <w:rsid w:val="004954E8"/>
    <w:rsid w:val="004955D9"/>
    <w:rsid w:val="00495C61"/>
    <w:rsid w:val="004A0153"/>
    <w:rsid w:val="004A02A7"/>
    <w:rsid w:val="004A1B21"/>
    <w:rsid w:val="004A3BAC"/>
    <w:rsid w:val="004A429D"/>
    <w:rsid w:val="004A4E65"/>
    <w:rsid w:val="004A52D4"/>
    <w:rsid w:val="004A74C7"/>
    <w:rsid w:val="004B20EE"/>
    <w:rsid w:val="004B2CC9"/>
    <w:rsid w:val="004B58CE"/>
    <w:rsid w:val="004B595E"/>
    <w:rsid w:val="004B6ACF"/>
    <w:rsid w:val="004B6E4E"/>
    <w:rsid w:val="004B73A3"/>
    <w:rsid w:val="004B74F6"/>
    <w:rsid w:val="004C001B"/>
    <w:rsid w:val="004C38F0"/>
    <w:rsid w:val="004C5E57"/>
    <w:rsid w:val="004C5FE7"/>
    <w:rsid w:val="004C62F2"/>
    <w:rsid w:val="004C6942"/>
    <w:rsid w:val="004D1D7C"/>
    <w:rsid w:val="004D2978"/>
    <w:rsid w:val="004E0D11"/>
    <w:rsid w:val="004E244A"/>
    <w:rsid w:val="004E2453"/>
    <w:rsid w:val="004E7430"/>
    <w:rsid w:val="004E7EC1"/>
    <w:rsid w:val="004F0E05"/>
    <w:rsid w:val="004F3E81"/>
    <w:rsid w:val="004F59F3"/>
    <w:rsid w:val="004F6B4C"/>
    <w:rsid w:val="004F7E71"/>
    <w:rsid w:val="00502DD7"/>
    <w:rsid w:val="00502DD8"/>
    <w:rsid w:val="00504799"/>
    <w:rsid w:val="0051016C"/>
    <w:rsid w:val="00513744"/>
    <w:rsid w:val="0052096B"/>
    <w:rsid w:val="00523443"/>
    <w:rsid w:val="00525CA1"/>
    <w:rsid w:val="00527188"/>
    <w:rsid w:val="00527D41"/>
    <w:rsid w:val="005314AE"/>
    <w:rsid w:val="00534786"/>
    <w:rsid w:val="0053724B"/>
    <w:rsid w:val="00541EF4"/>
    <w:rsid w:val="00543E5E"/>
    <w:rsid w:val="005442AF"/>
    <w:rsid w:val="00546FCB"/>
    <w:rsid w:val="00547CC2"/>
    <w:rsid w:val="00550765"/>
    <w:rsid w:val="00550E9E"/>
    <w:rsid w:val="0055358A"/>
    <w:rsid w:val="00554A96"/>
    <w:rsid w:val="00556CB5"/>
    <w:rsid w:val="00562628"/>
    <w:rsid w:val="0057210C"/>
    <w:rsid w:val="005732AD"/>
    <w:rsid w:val="00576A4E"/>
    <w:rsid w:val="0058211E"/>
    <w:rsid w:val="00582345"/>
    <w:rsid w:val="00582BB5"/>
    <w:rsid w:val="00583AF6"/>
    <w:rsid w:val="00586A84"/>
    <w:rsid w:val="00590905"/>
    <w:rsid w:val="00590FBC"/>
    <w:rsid w:val="00594CBB"/>
    <w:rsid w:val="00594EF9"/>
    <w:rsid w:val="0059621C"/>
    <w:rsid w:val="005A0D7D"/>
    <w:rsid w:val="005A1381"/>
    <w:rsid w:val="005A1A08"/>
    <w:rsid w:val="005A35D5"/>
    <w:rsid w:val="005A6A2D"/>
    <w:rsid w:val="005A752B"/>
    <w:rsid w:val="005B491A"/>
    <w:rsid w:val="005B5462"/>
    <w:rsid w:val="005B59D2"/>
    <w:rsid w:val="005B60BF"/>
    <w:rsid w:val="005C0718"/>
    <w:rsid w:val="005C1176"/>
    <w:rsid w:val="005C14B1"/>
    <w:rsid w:val="005C1744"/>
    <w:rsid w:val="005C519C"/>
    <w:rsid w:val="005C7D32"/>
    <w:rsid w:val="005D1B28"/>
    <w:rsid w:val="005D5141"/>
    <w:rsid w:val="005D5E29"/>
    <w:rsid w:val="005D60FC"/>
    <w:rsid w:val="005D7507"/>
    <w:rsid w:val="005E0BBF"/>
    <w:rsid w:val="005E105F"/>
    <w:rsid w:val="005E1E96"/>
    <w:rsid w:val="005E2A02"/>
    <w:rsid w:val="005E402B"/>
    <w:rsid w:val="005E6EE5"/>
    <w:rsid w:val="005E6EFC"/>
    <w:rsid w:val="005F1CCC"/>
    <w:rsid w:val="005F4D27"/>
    <w:rsid w:val="006004A8"/>
    <w:rsid w:val="00600809"/>
    <w:rsid w:val="0060084C"/>
    <w:rsid w:val="00600E3E"/>
    <w:rsid w:val="006049B3"/>
    <w:rsid w:val="006104BB"/>
    <w:rsid w:val="00610973"/>
    <w:rsid w:val="0061452D"/>
    <w:rsid w:val="0061555C"/>
    <w:rsid w:val="00615B5A"/>
    <w:rsid w:val="00617226"/>
    <w:rsid w:val="0062132A"/>
    <w:rsid w:val="00622B68"/>
    <w:rsid w:val="006234E4"/>
    <w:rsid w:val="00624AF4"/>
    <w:rsid w:val="00624D0F"/>
    <w:rsid w:val="00625892"/>
    <w:rsid w:val="006301E2"/>
    <w:rsid w:val="0063109C"/>
    <w:rsid w:val="006324DC"/>
    <w:rsid w:val="006346B8"/>
    <w:rsid w:val="006377CB"/>
    <w:rsid w:val="00640383"/>
    <w:rsid w:val="00646734"/>
    <w:rsid w:val="00651370"/>
    <w:rsid w:val="00654158"/>
    <w:rsid w:val="0065424F"/>
    <w:rsid w:val="00656E56"/>
    <w:rsid w:val="00665D16"/>
    <w:rsid w:val="0066616D"/>
    <w:rsid w:val="00666FBF"/>
    <w:rsid w:val="00670FDD"/>
    <w:rsid w:val="00671B76"/>
    <w:rsid w:val="0067383C"/>
    <w:rsid w:val="00674B4D"/>
    <w:rsid w:val="006804A4"/>
    <w:rsid w:val="00680562"/>
    <w:rsid w:val="006853A1"/>
    <w:rsid w:val="00686C6B"/>
    <w:rsid w:val="0068794C"/>
    <w:rsid w:val="00695B5E"/>
    <w:rsid w:val="0069687C"/>
    <w:rsid w:val="006A2410"/>
    <w:rsid w:val="006A38CD"/>
    <w:rsid w:val="006A55CF"/>
    <w:rsid w:val="006A64D9"/>
    <w:rsid w:val="006A731E"/>
    <w:rsid w:val="006A7BD4"/>
    <w:rsid w:val="006B049D"/>
    <w:rsid w:val="006B1846"/>
    <w:rsid w:val="006B1852"/>
    <w:rsid w:val="006B1AE9"/>
    <w:rsid w:val="006B1C10"/>
    <w:rsid w:val="006B2EB2"/>
    <w:rsid w:val="006B4476"/>
    <w:rsid w:val="006B5060"/>
    <w:rsid w:val="006B5089"/>
    <w:rsid w:val="006B56CB"/>
    <w:rsid w:val="006B6E30"/>
    <w:rsid w:val="006C020D"/>
    <w:rsid w:val="006C4978"/>
    <w:rsid w:val="006C5168"/>
    <w:rsid w:val="006C5FB5"/>
    <w:rsid w:val="006D11BC"/>
    <w:rsid w:val="006D3CB4"/>
    <w:rsid w:val="006D7580"/>
    <w:rsid w:val="006D7A2B"/>
    <w:rsid w:val="006D7AA4"/>
    <w:rsid w:val="006E0BA0"/>
    <w:rsid w:val="006E2184"/>
    <w:rsid w:val="006E2443"/>
    <w:rsid w:val="006E36FE"/>
    <w:rsid w:val="006E6D64"/>
    <w:rsid w:val="006F174D"/>
    <w:rsid w:val="006F1A92"/>
    <w:rsid w:val="006F2E6C"/>
    <w:rsid w:val="006F363E"/>
    <w:rsid w:val="007027C5"/>
    <w:rsid w:val="0070593C"/>
    <w:rsid w:val="007075BD"/>
    <w:rsid w:val="00707E0B"/>
    <w:rsid w:val="007116D1"/>
    <w:rsid w:val="007166AF"/>
    <w:rsid w:val="0072065C"/>
    <w:rsid w:val="00720D04"/>
    <w:rsid w:val="00721429"/>
    <w:rsid w:val="0072453D"/>
    <w:rsid w:val="0072509B"/>
    <w:rsid w:val="0072525A"/>
    <w:rsid w:val="00731D95"/>
    <w:rsid w:val="00733862"/>
    <w:rsid w:val="007341CE"/>
    <w:rsid w:val="007345C2"/>
    <w:rsid w:val="007347F2"/>
    <w:rsid w:val="00734D7B"/>
    <w:rsid w:val="00734F0C"/>
    <w:rsid w:val="007369B5"/>
    <w:rsid w:val="00741B0A"/>
    <w:rsid w:val="00747209"/>
    <w:rsid w:val="007509C8"/>
    <w:rsid w:val="00750CEE"/>
    <w:rsid w:val="007515F6"/>
    <w:rsid w:val="00753B47"/>
    <w:rsid w:val="007562FE"/>
    <w:rsid w:val="00756DD4"/>
    <w:rsid w:val="00760142"/>
    <w:rsid w:val="00761C14"/>
    <w:rsid w:val="0076254C"/>
    <w:rsid w:val="0076504C"/>
    <w:rsid w:val="00765063"/>
    <w:rsid w:val="0076517A"/>
    <w:rsid w:val="00765972"/>
    <w:rsid w:val="00765DE7"/>
    <w:rsid w:val="007665E5"/>
    <w:rsid w:val="0077172A"/>
    <w:rsid w:val="0077197B"/>
    <w:rsid w:val="00771E8A"/>
    <w:rsid w:val="00774B90"/>
    <w:rsid w:val="00776FDC"/>
    <w:rsid w:val="007774F8"/>
    <w:rsid w:val="0078035B"/>
    <w:rsid w:val="00782149"/>
    <w:rsid w:val="00790AAD"/>
    <w:rsid w:val="00790BD3"/>
    <w:rsid w:val="00790FE3"/>
    <w:rsid w:val="00795210"/>
    <w:rsid w:val="007A0FD4"/>
    <w:rsid w:val="007A1836"/>
    <w:rsid w:val="007A18DC"/>
    <w:rsid w:val="007A4910"/>
    <w:rsid w:val="007A5142"/>
    <w:rsid w:val="007A5552"/>
    <w:rsid w:val="007A7B28"/>
    <w:rsid w:val="007B08EB"/>
    <w:rsid w:val="007B2A5F"/>
    <w:rsid w:val="007B3C63"/>
    <w:rsid w:val="007B3DF6"/>
    <w:rsid w:val="007B5B43"/>
    <w:rsid w:val="007B6DFC"/>
    <w:rsid w:val="007C0125"/>
    <w:rsid w:val="007C18A0"/>
    <w:rsid w:val="007C1C84"/>
    <w:rsid w:val="007C2FA6"/>
    <w:rsid w:val="007C65ED"/>
    <w:rsid w:val="007D2A47"/>
    <w:rsid w:val="007D318D"/>
    <w:rsid w:val="007E1ADE"/>
    <w:rsid w:val="007E5D38"/>
    <w:rsid w:val="007E7F38"/>
    <w:rsid w:val="007F3963"/>
    <w:rsid w:val="007F3D5D"/>
    <w:rsid w:val="00803EE3"/>
    <w:rsid w:val="0080785E"/>
    <w:rsid w:val="00807924"/>
    <w:rsid w:val="0081022C"/>
    <w:rsid w:val="00810CB5"/>
    <w:rsid w:val="00812AFB"/>
    <w:rsid w:val="0081497E"/>
    <w:rsid w:val="00820F61"/>
    <w:rsid w:val="008214CC"/>
    <w:rsid w:val="0082266C"/>
    <w:rsid w:val="00822E37"/>
    <w:rsid w:val="008259E4"/>
    <w:rsid w:val="00825EAF"/>
    <w:rsid w:val="008270DA"/>
    <w:rsid w:val="00830B74"/>
    <w:rsid w:val="00830E6C"/>
    <w:rsid w:val="00836DBC"/>
    <w:rsid w:val="00837AEB"/>
    <w:rsid w:val="00841A61"/>
    <w:rsid w:val="0084245E"/>
    <w:rsid w:val="00845AB6"/>
    <w:rsid w:val="0084608D"/>
    <w:rsid w:val="00852ED4"/>
    <w:rsid w:val="008552CF"/>
    <w:rsid w:val="00856003"/>
    <w:rsid w:val="0085663C"/>
    <w:rsid w:val="00861260"/>
    <w:rsid w:val="00862016"/>
    <w:rsid w:val="00862145"/>
    <w:rsid w:val="008630E3"/>
    <w:rsid w:val="00864338"/>
    <w:rsid w:val="00865D01"/>
    <w:rsid w:val="00876278"/>
    <w:rsid w:val="008765D2"/>
    <w:rsid w:val="0088117F"/>
    <w:rsid w:val="00881831"/>
    <w:rsid w:val="0088260F"/>
    <w:rsid w:val="00882D00"/>
    <w:rsid w:val="00885E6C"/>
    <w:rsid w:val="0088630F"/>
    <w:rsid w:val="00887680"/>
    <w:rsid w:val="008876F8"/>
    <w:rsid w:val="0089415E"/>
    <w:rsid w:val="00894494"/>
    <w:rsid w:val="00897614"/>
    <w:rsid w:val="008A1579"/>
    <w:rsid w:val="008A1742"/>
    <w:rsid w:val="008A3CC7"/>
    <w:rsid w:val="008A46BA"/>
    <w:rsid w:val="008A7A36"/>
    <w:rsid w:val="008B246C"/>
    <w:rsid w:val="008B2597"/>
    <w:rsid w:val="008B25FB"/>
    <w:rsid w:val="008B4987"/>
    <w:rsid w:val="008B4EF6"/>
    <w:rsid w:val="008B72F3"/>
    <w:rsid w:val="008C1BF6"/>
    <w:rsid w:val="008C27D2"/>
    <w:rsid w:val="008C3F02"/>
    <w:rsid w:val="008C674F"/>
    <w:rsid w:val="008C780C"/>
    <w:rsid w:val="008D00C7"/>
    <w:rsid w:val="008D26FB"/>
    <w:rsid w:val="008D4A26"/>
    <w:rsid w:val="008D4E39"/>
    <w:rsid w:val="008D5AFD"/>
    <w:rsid w:val="008D5C6E"/>
    <w:rsid w:val="008D7A30"/>
    <w:rsid w:val="008E166C"/>
    <w:rsid w:val="008E20EE"/>
    <w:rsid w:val="008F1E7F"/>
    <w:rsid w:val="008F3277"/>
    <w:rsid w:val="008F7B96"/>
    <w:rsid w:val="00904170"/>
    <w:rsid w:val="0090770A"/>
    <w:rsid w:val="00910A05"/>
    <w:rsid w:val="00916010"/>
    <w:rsid w:val="00916C1E"/>
    <w:rsid w:val="00916FAE"/>
    <w:rsid w:val="00917434"/>
    <w:rsid w:val="00922447"/>
    <w:rsid w:val="0092620D"/>
    <w:rsid w:val="00927A6A"/>
    <w:rsid w:val="00930527"/>
    <w:rsid w:val="00932BBA"/>
    <w:rsid w:val="0093346E"/>
    <w:rsid w:val="009342E4"/>
    <w:rsid w:val="00934C43"/>
    <w:rsid w:val="00934C9D"/>
    <w:rsid w:val="00940718"/>
    <w:rsid w:val="0094227E"/>
    <w:rsid w:val="009422B9"/>
    <w:rsid w:val="00942338"/>
    <w:rsid w:val="009463F8"/>
    <w:rsid w:val="00947EF8"/>
    <w:rsid w:val="00950BE3"/>
    <w:rsid w:val="00956049"/>
    <w:rsid w:val="00956FBA"/>
    <w:rsid w:val="009570B6"/>
    <w:rsid w:val="0096160B"/>
    <w:rsid w:val="00963DC7"/>
    <w:rsid w:val="00971461"/>
    <w:rsid w:val="009714DC"/>
    <w:rsid w:val="00973402"/>
    <w:rsid w:val="00977C0D"/>
    <w:rsid w:val="00980226"/>
    <w:rsid w:val="00982B64"/>
    <w:rsid w:val="00983A4E"/>
    <w:rsid w:val="0098434C"/>
    <w:rsid w:val="009858FD"/>
    <w:rsid w:val="00987990"/>
    <w:rsid w:val="00990E96"/>
    <w:rsid w:val="00996602"/>
    <w:rsid w:val="00996FC4"/>
    <w:rsid w:val="009A15D0"/>
    <w:rsid w:val="009A2937"/>
    <w:rsid w:val="009A2A27"/>
    <w:rsid w:val="009A5CC4"/>
    <w:rsid w:val="009A7DF3"/>
    <w:rsid w:val="009B140A"/>
    <w:rsid w:val="009B182E"/>
    <w:rsid w:val="009B5B27"/>
    <w:rsid w:val="009B6AD3"/>
    <w:rsid w:val="009B7DF5"/>
    <w:rsid w:val="009C079E"/>
    <w:rsid w:val="009C2ED1"/>
    <w:rsid w:val="009D0BF7"/>
    <w:rsid w:val="009D0CB9"/>
    <w:rsid w:val="009D43F8"/>
    <w:rsid w:val="009D6D46"/>
    <w:rsid w:val="009D7F63"/>
    <w:rsid w:val="009E0B4D"/>
    <w:rsid w:val="009E34EC"/>
    <w:rsid w:val="009E4371"/>
    <w:rsid w:val="009F338F"/>
    <w:rsid w:val="009F50D5"/>
    <w:rsid w:val="009F6F73"/>
    <w:rsid w:val="009F7380"/>
    <w:rsid w:val="00A03A5B"/>
    <w:rsid w:val="00A05437"/>
    <w:rsid w:val="00A13402"/>
    <w:rsid w:val="00A15099"/>
    <w:rsid w:val="00A15EF8"/>
    <w:rsid w:val="00A16EE4"/>
    <w:rsid w:val="00A23157"/>
    <w:rsid w:val="00A23607"/>
    <w:rsid w:val="00A239C5"/>
    <w:rsid w:val="00A251C5"/>
    <w:rsid w:val="00A259AA"/>
    <w:rsid w:val="00A25C88"/>
    <w:rsid w:val="00A31CF0"/>
    <w:rsid w:val="00A32DED"/>
    <w:rsid w:val="00A334EE"/>
    <w:rsid w:val="00A35751"/>
    <w:rsid w:val="00A4043B"/>
    <w:rsid w:val="00A40A46"/>
    <w:rsid w:val="00A40C73"/>
    <w:rsid w:val="00A41B3E"/>
    <w:rsid w:val="00A43030"/>
    <w:rsid w:val="00A44923"/>
    <w:rsid w:val="00A449F2"/>
    <w:rsid w:val="00A44EBF"/>
    <w:rsid w:val="00A45A79"/>
    <w:rsid w:val="00A46737"/>
    <w:rsid w:val="00A4709A"/>
    <w:rsid w:val="00A47908"/>
    <w:rsid w:val="00A52B06"/>
    <w:rsid w:val="00A54468"/>
    <w:rsid w:val="00A61242"/>
    <w:rsid w:val="00A6467A"/>
    <w:rsid w:val="00A71337"/>
    <w:rsid w:val="00A773F2"/>
    <w:rsid w:val="00A77654"/>
    <w:rsid w:val="00A82352"/>
    <w:rsid w:val="00A846C7"/>
    <w:rsid w:val="00A84C6F"/>
    <w:rsid w:val="00A867F7"/>
    <w:rsid w:val="00A879C4"/>
    <w:rsid w:val="00A87AFE"/>
    <w:rsid w:val="00A90A93"/>
    <w:rsid w:val="00A9385A"/>
    <w:rsid w:val="00AA19B7"/>
    <w:rsid w:val="00AB1D7D"/>
    <w:rsid w:val="00AB598B"/>
    <w:rsid w:val="00AB7345"/>
    <w:rsid w:val="00AB74DB"/>
    <w:rsid w:val="00AB7A4B"/>
    <w:rsid w:val="00AC122B"/>
    <w:rsid w:val="00AC27CE"/>
    <w:rsid w:val="00AC37F1"/>
    <w:rsid w:val="00AC3A61"/>
    <w:rsid w:val="00AC51C9"/>
    <w:rsid w:val="00AC5657"/>
    <w:rsid w:val="00AC574C"/>
    <w:rsid w:val="00AC6353"/>
    <w:rsid w:val="00AC738F"/>
    <w:rsid w:val="00AD15D7"/>
    <w:rsid w:val="00AD1639"/>
    <w:rsid w:val="00AD16C8"/>
    <w:rsid w:val="00AD1A92"/>
    <w:rsid w:val="00AD6186"/>
    <w:rsid w:val="00AD7F6A"/>
    <w:rsid w:val="00AE16EF"/>
    <w:rsid w:val="00AE406A"/>
    <w:rsid w:val="00AE576D"/>
    <w:rsid w:val="00AE6819"/>
    <w:rsid w:val="00AF1652"/>
    <w:rsid w:val="00AF460B"/>
    <w:rsid w:val="00AF5790"/>
    <w:rsid w:val="00AF72B7"/>
    <w:rsid w:val="00B005D3"/>
    <w:rsid w:val="00B00ED0"/>
    <w:rsid w:val="00B0230D"/>
    <w:rsid w:val="00B02AB0"/>
    <w:rsid w:val="00B04853"/>
    <w:rsid w:val="00B10030"/>
    <w:rsid w:val="00B13CD2"/>
    <w:rsid w:val="00B15533"/>
    <w:rsid w:val="00B16280"/>
    <w:rsid w:val="00B17ACD"/>
    <w:rsid w:val="00B21765"/>
    <w:rsid w:val="00B21906"/>
    <w:rsid w:val="00B2333D"/>
    <w:rsid w:val="00B23A8E"/>
    <w:rsid w:val="00B24D05"/>
    <w:rsid w:val="00B25AC4"/>
    <w:rsid w:val="00B2690A"/>
    <w:rsid w:val="00B26ECA"/>
    <w:rsid w:val="00B276A9"/>
    <w:rsid w:val="00B30BC8"/>
    <w:rsid w:val="00B34B2B"/>
    <w:rsid w:val="00B35D06"/>
    <w:rsid w:val="00B3668C"/>
    <w:rsid w:val="00B36DDC"/>
    <w:rsid w:val="00B37A3A"/>
    <w:rsid w:val="00B40897"/>
    <w:rsid w:val="00B43BF3"/>
    <w:rsid w:val="00B450C6"/>
    <w:rsid w:val="00B53EBE"/>
    <w:rsid w:val="00B53FD3"/>
    <w:rsid w:val="00B603E9"/>
    <w:rsid w:val="00B61E39"/>
    <w:rsid w:val="00B61F87"/>
    <w:rsid w:val="00B6239B"/>
    <w:rsid w:val="00B62B58"/>
    <w:rsid w:val="00B63361"/>
    <w:rsid w:val="00B634E7"/>
    <w:rsid w:val="00B63A28"/>
    <w:rsid w:val="00B647BD"/>
    <w:rsid w:val="00B71C66"/>
    <w:rsid w:val="00B754D6"/>
    <w:rsid w:val="00B75EBB"/>
    <w:rsid w:val="00B75FBC"/>
    <w:rsid w:val="00B855A0"/>
    <w:rsid w:val="00B85C74"/>
    <w:rsid w:val="00B903A5"/>
    <w:rsid w:val="00B91355"/>
    <w:rsid w:val="00B931A7"/>
    <w:rsid w:val="00B93F63"/>
    <w:rsid w:val="00B9553B"/>
    <w:rsid w:val="00B962DE"/>
    <w:rsid w:val="00B96FC3"/>
    <w:rsid w:val="00BA07A7"/>
    <w:rsid w:val="00BA1B0D"/>
    <w:rsid w:val="00BA55BE"/>
    <w:rsid w:val="00BA6B48"/>
    <w:rsid w:val="00BA7411"/>
    <w:rsid w:val="00BB0246"/>
    <w:rsid w:val="00BB1627"/>
    <w:rsid w:val="00BB1794"/>
    <w:rsid w:val="00BB3DDF"/>
    <w:rsid w:val="00BB4CA4"/>
    <w:rsid w:val="00BB50F6"/>
    <w:rsid w:val="00BC242A"/>
    <w:rsid w:val="00BC385B"/>
    <w:rsid w:val="00BD53BC"/>
    <w:rsid w:val="00BD5C63"/>
    <w:rsid w:val="00BD67B4"/>
    <w:rsid w:val="00BD73B6"/>
    <w:rsid w:val="00BD7E58"/>
    <w:rsid w:val="00BD7FE3"/>
    <w:rsid w:val="00BE1A4E"/>
    <w:rsid w:val="00BE2191"/>
    <w:rsid w:val="00BE46BB"/>
    <w:rsid w:val="00BE46E9"/>
    <w:rsid w:val="00BE471A"/>
    <w:rsid w:val="00BF0C5D"/>
    <w:rsid w:val="00BF30F1"/>
    <w:rsid w:val="00BF35AE"/>
    <w:rsid w:val="00BF603D"/>
    <w:rsid w:val="00BF6B02"/>
    <w:rsid w:val="00C00340"/>
    <w:rsid w:val="00C011CD"/>
    <w:rsid w:val="00C04773"/>
    <w:rsid w:val="00C05744"/>
    <w:rsid w:val="00C05792"/>
    <w:rsid w:val="00C10453"/>
    <w:rsid w:val="00C1117F"/>
    <w:rsid w:val="00C1201B"/>
    <w:rsid w:val="00C12C23"/>
    <w:rsid w:val="00C1315F"/>
    <w:rsid w:val="00C13889"/>
    <w:rsid w:val="00C14B41"/>
    <w:rsid w:val="00C1660F"/>
    <w:rsid w:val="00C2044E"/>
    <w:rsid w:val="00C24D40"/>
    <w:rsid w:val="00C25145"/>
    <w:rsid w:val="00C272C6"/>
    <w:rsid w:val="00C32CE8"/>
    <w:rsid w:val="00C32EDC"/>
    <w:rsid w:val="00C333A6"/>
    <w:rsid w:val="00C35ED3"/>
    <w:rsid w:val="00C36443"/>
    <w:rsid w:val="00C37D8E"/>
    <w:rsid w:val="00C42C4E"/>
    <w:rsid w:val="00C44D6B"/>
    <w:rsid w:val="00C468C6"/>
    <w:rsid w:val="00C53B27"/>
    <w:rsid w:val="00C57DB9"/>
    <w:rsid w:val="00C636B2"/>
    <w:rsid w:val="00C6642C"/>
    <w:rsid w:val="00C66792"/>
    <w:rsid w:val="00C70561"/>
    <w:rsid w:val="00C705DB"/>
    <w:rsid w:val="00C71878"/>
    <w:rsid w:val="00C71DF4"/>
    <w:rsid w:val="00C73852"/>
    <w:rsid w:val="00C73B17"/>
    <w:rsid w:val="00C73EC4"/>
    <w:rsid w:val="00C76151"/>
    <w:rsid w:val="00C808A6"/>
    <w:rsid w:val="00C80DAD"/>
    <w:rsid w:val="00C8377A"/>
    <w:rsid w:val="00C8431E"/>
    <w:rsid w:val="00C86904"/>
    <w:rsid w:val="00C86AB1"/>
    <w:rsid w:val="00C9051E"/>
    <w:rsid w:val="00C90ED4"/>
    <w:rsid w:val="00C91017"/>
    <w:rsid w:val="00C923CC"/>
    <w:rsid w:val="00C925CB"/>
    <w:rsid w:val="00C930D4"/>
    <w:rsid w:val="00C93410"/>
    <w:rsid w:val="00C935B9"/>
    <w:rsid w:val="00C9457D"/>
    <w:rsid w:val="00CA1EE5"/>
    <w:rsid w:val="00CA2BF6"/>
    <w:rsid w:val="00CA5972"/>
    <w:rsid w:val="00CA5FEF"/>
    <w:rsid w:val="00CA66E6"/>
    <w:rsid w:val="00CB1786"/>
    <w:rsid w:val="00CB179E"/>
    <w:rsid w:val="00CB4C35"/>
    <w:rsid w:val="00CB5924"/>
    <w:rsid w:val="00CC25D1"/>
    <w:rsid w:val="00CC58EC"/>
    <w:rsid w:val="00CC70B0"/>
    <w:rsid w:val="00CD1F1B"/>
    <w:rsid w:val="00CD20A2"/>
    <w:rsid w:val="00CD4E8D"/>
    <w:rsid w:val="00CD4EDC"/>
    <w:rsid w:val="00CD7841"/>
    <w:rsid w:val="00CE23D6"/>
    <w:rsid w:val="00CE4599"/>
    <w:rsid w:val="00CE4F60"/>
    <w:rsid w:val="00CE7329"/>
    <w:rsid w:val="00CE7880"/>
    <w:rsid w:val="00CE7F19"/>
    <w:rsid w:val="00CF1A6C"/>
    <w:rsid w:val="00D02D57"/>
    <w:rsid w:val="00D038DE"/>
    <w:rsid w:val="00D03C76"/>
    <w:rsid w:val="00D05041"/>
    <w:rsid w:val="00D071CE"/>
    <w:rsid w:val="00D07393"/>
    <w:rsid w:val="00D07458"/>
    <w:rsid w:val="00D11DA0"/>
    <w:rsid w:val="00D14923"/>
    <w:rsid w:val="00D14FBC"/>
    <w:rsid w:val="00D17AF2"/>
    <w:rsid w:val="00D20F7C"/>
    <w:rsid w:val="00D2267E"/>
    <w:rsid w:val="00D34C5C"/>
    <w:rsid w:val="00D35D46"/>
    <w:rsid w:val="00D36085"/>
    <w:rsid w:val="00D371FC"/>
    <w:rsid w:val="00D373ED"/>
    <w:rsid w:val="00D40F0D"/>
    <w:rsid w:val="00D41F79"/>
    <w:rsid w:val="00D46F0C"/>
    <w:rsid w:val="00D47D5C"/>
    <w:rsid w:val="00D5338F"/>
    <w:rsid w:val="00D56CFC"/>
    <w:rsid w:val="00D56EB4"/>
    <w:rsid w:val="00D572FA"/>
    <w:rsid w:val="00D57B08"/>
    <w:rsid w:val="00D60BDE"/>
    <w:rsid w:val="00D645C9"/>
    <w:rsid w:val="00D64716"/>
    <w:rsid w:val="00D71DC2"/>
    <w:rsid w:val="00D7462C"/>
    <w:rsid w:val="00D774F0"/>
    <w:rsid w:val="00D77583"/>
    <w:rsid w:val="00D77EE8"/>
    <w:rsid w:val="00D8055D"/>
    <w:rsid w:val="00D809E0"/>
    <w:rsid w:val="00D8508F"/>
    <w:rsid w:val="00D86343"/>
    <w:rsid w:val="00D90DF5"/>
    <w:rsid w:val="00D91556"/>
    <w:rsid w:val="00D91BB5"/>
    <w:rsid w:val="00D949D8"/>
    <w:rsid w:val="00D94E00"/>
    <w:rsid w:val="00D95018"/>
    <w:rsid w:val="00D96F74"/>
    <w:rsid w:val="00D97E2B"/>
    <w:rsid w:val="00DA00F5"/>
    <w:rsid w:val="00DA088B"/>
    <w:rsid w:val="00DA0F28"/>
    <w:rsid w:val="00DA13E4"/>
    <w:rsid w:val="00DA4F92"/>
    <w:rsid w:val="00DA5042"/>
    <w:rsid w:val="00DA52A1"/>
    <w:rsid w:val="00DA6E6C"/>
    <w:rsid w:val="00DA764A"/>
    <w:rsid w:val="00DB0F08"/>
    <w:rsid w:val="00DB199B"/>
    <w:rsid w:val="00DB61BE"/>
    <w:rsid w:val="00DC1215"/>
    <w:rsid w:val="00DC2ACB"/>
    <w:rsid w:val="00DC3F25"/>
    <w:rsid w:val="00DC4462"/>
    <w:rsid w:val="00DC62E4"/>
    <w:rsid w:val="00DC75FE"/>
    <w:rsid w:val="00DD1131"/>
    <w:rsid w:val="00DD2D8D"/>
    <w:rsid w:val="00DD36E3"/>
    <w:rsid w:val="00DD52DC"/>
    <w:rsid w:val="00DD7D53"/>
    <w:rsid w:val="00DE1CA5"/>
    <w:rsid w:val="00DE2204"/>
    <w:rsid w:val="00DE4D5E"/>
    <w:rsid w:val="00DE6010"/>
    <w:rsid w:val="00DF0B83"/>
    <w:rsid w:val="00DF187B"/>
    <w:rsid w:val="00DF26EE"/>
    <w:rsid w:val="00DF36D8"/>
    <w:rsid w:val="00DF5BC4"/>
    <w:rsid w:val="00E03AF8"/>
    <w:rsid w:val="00E05328"/>
    <w:rsid w:val="00E05E80"/>
    <w:rsid w:val="00E06767"/>
    <w:rsid w:val="00E11546"/>
    <w:rsid w:val="00E2132F"/>
    <w:rsid w:val="00E225F6"/>
    <w:rsid w:val="00E23F38"/>
    <w:rsid w:val="00E245F0"/>
    <w:rsid w:val="00E2483E"/>
    <w:rsid w:val="00E30385"/>
    <w:rsid w:val="00E315CC"/>
    <w:rsid w:val="00E32487"/>
    <w:rsid w:val="00E40FF1"/>
    <w:rsid w:val="00E42829"/>
    <w:rsid w:val="00E4459C"/>
    <w:rsid w:val="00E45C3A"/>
    <w:rsid w:val="00E4748E"/>
    <w:rsid w:val="00E47B61"/>
    <w:rsid w:val="00E50C35"/>
    <w:rsid w:val="00E52B24"/>
    <w:rsid w:val="00E5438D"/>
    <w:rsid w:val="00E54925"/>
    <w:rsid w:val="00E55694"/>
    <w:rsid w:val="00E57295"/>
    <w:rsid w:val="00E617AB"/>
    <w:rsid w:val="00E621F6"/>
    <w:rsid w:val="00E6393A"/>
    <w:rsid w:val="00E6497F"/>
    <w:rsid w:val="00E66CDA"/>
    <w:rsid w:val="00E740F4"/>
    <w:rsid w:val="00E74DBD"/>
    <w:rsid w:val="00E75D92"/>
    <w:rsid w:val="00E77676"/>
    <w:rsid w:val="00E8032D"/>
    <w:rsid w:val="00E81FAE"/>
    <w:rsid w:val="00E841A0"/>
    <w:rsid w:val="00E90F1C"/>
    <w:rsid w:val="00E913E3"/>
    <w:rsid w:val="00E92DA8"/>
    <w:rsid w:val="00E946D7"/>
    <w:rsid w:val="00E9481B"/>
    <w:rsid w:val="00EA1723"/>
    <w:rsid w:val="00EA3C30"/>
    <w:rsid w:val="00EA5D90"/>
    <w:rsid w:val="00EA6B33"/>
    <w:rsid w:val="00EB0799"/>
    <w:rsid w:val="00EB16B6"/>
    <w:rsid w:val="00EB2073"/>
    <w:rsid w:val="00EB41DC"/>
    <w:rsid w:val="00EB5996"/>
    <w:rsid w:val="00EC550D"/>
    <w:rsid w:val="00EC7F28"/>
    <w:rsid w:val="00ED059C"/>
    <w:rsid w:val="00ED1C17"/>
    <w:rsid w:val="00ED1C64"/>
    <w:rsid w:val="00ED2212"/>
    <w:rsid w:val="00ED3A30"/>
    <w:rsid w:val="00ED4F2A"/>
    <w:rsid w:val="00ED7F59"/>
    <w:rsid w:val="00EE0D14"/>
    <w:rsid w:val="00EE2873"/>
    <w:rsid w:val="00EE5839"/>
    <w:rsid w:val="00EE5D9C"/>
    <w:rsid w:val="00EF5F64"/>
    <w:rsid w:val="00EF6F25"/>
    <w:rsid w:val="00F020A1"/>
    <w:rsid w:val="00F028BF"/>
    <w:rsid w:val="00F03491"/>
    <w:rsid w:val="00F03E31"/>
    <w:rsid w:val="00F04888"/>
    <w:rsid w:val="00F06602"/>
    <w:rsid w:val="00F07217"/>
    <w:rsid w:val="00F10053"/>
    <w:rsid w:val="00F14ACE"/>
    <w:rsid w:val="00F23162"/>
    <w:rsid w:val="00F23815"/>
    <w:rsid w:val="00F24F71"/>
    <w:rsid w:val="00F2516E"/>
    <w:rsid w:val="00F263EF"/>
    <w:rsid w:val="00F273D6"/>
    <w:rsid w:val="00F276B3"/>
    <w:rsid w:val="00F31585"/>
    <w:rsid w:val="00F344FC"/>
    <w:rsid w:val="00F36898"/>
    <w:rsid w:val="00F37876"/>
    <w:rsid w:val="00F37C0E"/>
    <w:rsid w:val="00F37F50"/>
    <w:rsid w:val="00F41A1D"/>
    <w:rsid w:val="00F4318B"/>
    <w:rsid w:val="00F43494"/>
    <w:rsid w:val="00F4636E"/>
    <w:rsid w:val="00F47031"/>
    <w:rsid w:val="00F5029B"/>
    <w:rsid w:val="00F50A2E"/>
    <w:rsid w:val="00F50E8D"/>
    <w:rsid w:val="00F511A4"/>
    <w:rsid w:val="00F514C3"/>
    <w:rsid w:val="00F55114"/>
    <w:rsid w:val="00F558E7"/>
    <w:rsid w:val="00F5592C"/>
    <w:rsid w:val="00F56F5F"/>
    <w:rsid w:val="00F603F1"/>
    <w:rsid w:val="00F604BA"/>
    <w:rsid w:val="00F616BF"/>
    <w:rsid w:val="00F61705"/>
    <w:rsid w:val="00F61DE2"/>
    <w:rsid w:val="00F62784"/>
    <w:rsid w:val="00F637FA"/>
    <w:rsid w:val="00F6550A"/>
    <w:rsid w:val="00F6646B"/>
    <w:rsid w:val="00F66B38"/>
    <w:rsid w:val="00F67E2D"/>
    <w:rsid w:val="00F7174A"/>
    <w:rsid w:val="00F718F8"/>
    <w:rsid w:val="00F81863"/>
    <w:rsid w:val="00F81EF4"/>
    <w:rsid w:val="00F821D2"/>
    <w:rsid w:val="00F83B78"/>
    <w:rsid w:val="00F84D04"/>
    <w:rsid w:val="00F8572C"/>
    <w:rsid w:val="00F85EBF"/>
    <w:rsid w:val="00F92A11"/>
    <w:rsid w:val="00F933FF"/>
    <w:rsid w:val="00F93965"/>
    <w:rsid w:val="00F94510"/>
    <w:rsid w:val="00F9498F"/>
    <w:rsid w:val="00F95ACA"/>
    <w:rsid w:val="00F95CF4"/>
    <w:rsid w:val="00F97C9A"/>
    <w:rsid w:val="00FA0FA5"/>
    <w:rsid w:val="00FA1FD0"/>
    <w:rsid w:val="00FA2F47"/>
    <w:rsid w:val="00FA3DA4"/>
    <w:rsid w:val="00FB21EB"/>
    <w:rsid w:val="00FB279A"/>
    <w:rsid w:val="00FB2965"/>
    <w:rsid w:val="00FB4D4B"/>
    <w:rsid w:val="00FB5DF6"/>
    <w:rsid w:val="00FB7138"/>
    <w:rsid w:val="00FC0782"/>
    <w:rsid w:val="00FC0948"/>
    <w:rsid w:val="00FC1C37"/>
    <w:rsid w:val="00FC221E"/>
    <w:rsid w:val="00FC2C88"/>
    <w:rsid w:val="00FC5739"/>
    <w:rsid w:val="00FC787C"/>
    <w:rsid w:val="00FD426A"/>
    <w:rsid w:val="00FD731C"/>
    <w:rsid w:val="00FE0038"/>
    <w:rsid w:val="00FE0D1D"/>
    <w:rsid w:val="00FE2907"/>
    <w:rsid w:val="00FE2EE6"/>
    <w:rsid w:val="00FE3E07"/>
    <w:rsid w:val="00FE4D4C"/>
    <w:rsid w:val="00FE4FF9"/>
    <w:rsid w:val="00FE73A8"/>
    <w:rsid w:val="00FE762F"/>
    <w:rsid w:val="00FE7DA7"/>
    <w:rsid w:val="00FF22A0"/>
    <w:rsid w:val="00FF4920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7B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2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53982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53982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53982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53982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3982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53982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53982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53982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53982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539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3982"/>
  </w:style>
  <w:style w:type="paragraph" w:styleId="NoSpacing">
    <w:name w:val="No Spacing"/>
    <w:basedOn w:val="Normal"/>
    <w:uiPriority w:val="1"/>
    <w:qFormat/>
    <w:rsid w:val="00453982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453982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53982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453982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53982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3982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53982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53982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53982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53982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453982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453982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453982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53982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453982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53982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453982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53982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4539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82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453982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3982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453982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453982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453982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453982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453982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453982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453982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453982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453982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453982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453982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453982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453982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453982"/>
    <w:pPr>
      <w:ind w:left="440" w:hanging="440"/>
    </w:pPr>
  </w:style>
  <w:style w:type="paragraph" w:customStyle="1" w:styleId="Footnote">
    <w:name w:val="Footnote"/>
    <w:basedOn w:val="Normal"/>
    <w:link w:val="FootnoteChar"/>
    <w:rsid w:val="00453982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453982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453982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453982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4539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982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453982"/>
  </w:style>
  <w:style w:type="character" w:styleId="FollowedHyperlink">
    <w:name w:val="FollowedHyperlink"/>
    <w:basedOn w:val="DefaultParagraphFont"/>
    <w:rsid w:val="00453982"/>
    <w:rPr>
      <w:color w:val="800080"/>
      <w:u w:val="single"/>
    </w:rPr>
  </w:style>
  <w:style w:type="paragraph" w:styleId="List2">
    <w:name w:val="List 2"/>
    <w:basedOn w:val="Normal"/>
    <w:rsid w:val="00453982"/>
    <w:pPr>
      <w:ind w:left="720" w:hanging="360"/>
    </w:pPr>
  </w:style>
  <w:style w:type="paragraph" w:styleId="ListBullet5">
    <w:name w:val="List Bullet 5"/>
    <w:basedOn w:val="Normal"/>
    <w:autoRedefine/>
    <w:rsid w:val="00453982"/>
    <w:pPr>
      <w:numPr>
        <w:numId w:val="2"/>
      </w:numPr>
    </w:pPr>
  </w:style>
  <w:style w:type="paragraph" w:styleId="List5">
    <w:name w:val="List 5"/>
    <w:basedOn w:val="Normal"/>
    <w:rsid w:val="00453982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453982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453982"/>
    <w:pPr>
      <w:ind w:left="1152"/>
    </w:pPr>
  </w:style>
  <w:style w:type="table" w:styleId="TableGrid">
    <w:name w:val="Table Grid"/>
    <w:basedOn w:val="TableNormal"/>
    <w:uiPriority w:val="59"/>
    <w:rsid w:val="004539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453982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453982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453982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453982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453982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53982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53982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53982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3982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453982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453982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453982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453982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453982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453982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453982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453982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2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53982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53982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53982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53982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3982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53982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53982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53982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53982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539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3982"/>
  </w:style>
  <w:style w:type="paragraph" w:styleId="NoSpacing">
    <w:name w:val="No Spacing"/>
    <w:basedOn w:val="Normal"/>
    <w:uiPriority w:val="1"/>
    <w:qFormat/>
    <w:rsid w:val="00453982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453982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53982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453982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53982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3982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53982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53982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53982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53982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453982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453982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453982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53982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453982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53982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453982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53982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4539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82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453982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3982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453982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453982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453982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453982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453982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453982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453982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453982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453982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453982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453982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453982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453982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453982"/>
    <w:pPr>
      <w:ind w:left="440" w:hanging="440"/>
    </w:pPr>
  </w:style>
  <w:style w:type="paragraph" w:customStyle="1" w:styleId="Footnote">
    <w:name w:val="Footnote"/>
    <w:basedOn w:val="Normal"/>
    <w:link w:val="FootnoteChar"/>
    <w:rsid w:val="00453982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453982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453982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453982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4539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982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453982"/>
  </w:style>
  <w:style w:type="character" w:styleId="FollowedHyperlink">
    <w:name w:val="FollowedHyperlink"/>
    <w:basedOn w:val="DefaultParagraphFont"/>
    <w:rsid w:val="00453982"/>
    <w:rPr>
      <w:color w:val="800080"/>
      <w:u w:val="single"/>
    </w:rPr>
  </w:style>
  <w:style w:type="paragraph" w:styleId="List2">
    <w:name w:val="List 2"/>
    <w:basedOn w:val="Normal"/>
    <w:rsid w:val="00453982"/>
    <w:pPr>
      <w:ind w:left="720" w:hanging="360"/>
    </w:pPr>
  </w:style>
  <w:style w:type="paragraph" w:styleId="ListBullet5">
    <w:name w:val="List Bullet 5"/>
    <w:basedOn w:val="Normal"/>
    <w:autoRedefine/>
    <w:rsid w:val="00453982"/>
    <w:pPr>
      <w:numPr>
        <w:numId w:val="2"/>
      </w:numPr>
    </w:pPr>
  </w:style>
  <w:style w:type="paragraph" w:styleId="List5">
    <w:name w:val="List 5"/>
    <w:basedOn w:val="Normal"/>
    <w:rsid w:val="00453982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453982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453982"/>
    <w:pPr>
      <w:ind w:left="1152"/>
    </w:pPr>
  </w:style>
  <w:style w:type="table" w:styleId="TableGrid">
    <w:name w:val="Table Grid"/>
    <w:basedOn w:val="TableNormal"/>
    <w:uiPriority w:val="59"/>
    <w:rsid w:val="004539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453982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453982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453982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453982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453982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53982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53982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53982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3982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453982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453982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453982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453982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453982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453982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453982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453982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_Templates\MA%20General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0284CA189E84FB6A2F07C69805CCE" ma:contentTypeVersion="0" ma:contentTypeDescription="Create a new document." ma:contentTypeScope="" ma:versionID="0b1654117426f305bea46ba183d7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8B3F-15FF-4F97-AFF7-7368F89BE9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9E3002-8F27-47C0-B981-0EC0BBA7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631F7-C819-4144-B853-117EDAD4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426E76-589F-4597-B50E-A3335E85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General Outline Template.dotx</Template>
  <TotalTime>2573</TotalTime>
  <Pages>8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Chapin School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Luna</dc:creator>
  <cp:lastModifiedBy>Joel Luna</cp:lastModifiedBy>
  <cp:revision>363</cp:revision>
  <cp:lastPrinted>2017-06-09T12:46:00Z</cp:lastPrinted>
  <dcterms:created xsi:type="dcterms:W3CDTF">2016-04-19T20:51:00Z</dcterms:created>
  <dcterms:modified xsi:type="dcterms:W3CDTF">2020-03-25T20:28:00Z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0x01010056B0284CA189E84FB6A2F07C69805CCE</vt:lpwstr>
  </property>
</Properties>
</file>